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4D0C7" w14:textId="27479774" w:rsidR="00D47D86" w:rsidRPr="008F0D38" w:rsidRDefault="00D47D86" w:rsidP="002023EE">
      <w:pPr>
        <w:autoSpaceDE w:val="0"/>
        <w:autoSpaceDN w:val="0"/>
        <w:adjustRightInd w:val="0"/>
        <w:ind w:right="130"/>
        <w:jc w:val="center"/>
        <w:rPr>
          <w:szCs w:val="28"/>
          <w:lang w:eastAsia="ru-RU"/>
        </w:rPr>
      </w:pPr>
      <w:r w:rsidRPr="008F0D38">
        <w:rPr>
          <w:szCs w:val="28"/>
          <w:lang w:eastAsia="ru-RU"/>
        </w:rPr>
        <w:t>М</w:t>
      </w:r>
      <w:r w:rsidR="008F0D38" w:rsidRPr="008F0D38">
        <w:rPr>
          <w:szCs w:val="28"/>
          <w:lang w:eastAsia="ru-RU"/>
        </w:rPr>
        <w:t>естные нормативы градостроительного проектирования городского округа город Липецк Липецкой области</w:t>
      </w:r>
    </w:p>
    <w:p w14:paraId="192A4DE5" w14:textId="77777777" w:rsidR="00D47D86" w:rsidRPr="008F0D38" w:rsidRDefault="00D47D86" w:rsidP="002023EE">
      <w:pPr>
        <w:autoSpaceDE w:val="0"/>
        <w:autoSpaceDN w:val="0"/>
        <w:adjustRightInd w:val="0"/>
        <w:ind w:right="130"/>
        <w:jc w:val="center"/>
        <w:rPr>
          <w:szCs w:val="28"/>
          <w:lang w:eastAsia="ru-RU"/>
        </w:rPr>
      </w:pPr>
    </w:p>
    <w:p w14:paraId="49C87BA0" w14:textId="2BC7C5E7" w:rsidR="00415789" w:rsidRPr="002C5C0B" w:rsidRDefault="003D309B" w:rsidP="002C5C0B">
      <w:pPr>
        <w:pStyle w:val="11"/>
        <w:jc w:val="center"/>
        <w:rPr>
          <w:rFonts w:ascii="Times New Roman" w:hAnsi="Times New Roman"/>
          <w:b w:val="0"/>
          <w:bCs w:val="0"/>
          <w:color w:val="auto"/>
        </w:rPr>
      </w:pPr>
      <w:r w:rsidRPr="002C5C0B">
        <w:rPr>
          <w:rFonts w:ascii="Times New Roman" w:hAnsi="Times New Roman"/>
          <w:b w:val="0"/>
          <w:bCs w:val="0"/>
          <w:color w:val="auto"/>
        </w:rPr>
        <w:t>Р</w:t>
      </w:r>
      <w:r w:rsidR="00F647C7" w:rsidRPr="002C5C0B">
        <w:rPr>
          <w:rFonts w:ascii="Times New Roman" w:hAnsi="Times New Roman"/>
          <w:b w:val="0"/>
          <w:bCs w:val="0"/>
          <w:color w:val="auto"/>
        </w:rPr>
        <w:t>аздел</w:t>
      </w:r>
      <w:r w:rsidRPr="002C5C0B">
        <w:rPr>
          <w:rFonts w:ascii="Times New Roman" w:hAnsi="Times New Roman"/>
          <w:b w:val="0"/>
          <w:bCs w:val="0"/>
          <w:color w:val="auto"/>
        </w:rPr>
        <w:t xml:space="preserve"> </w:t>
      </w:r>
      <w:r w:rsidRPr="002C5C0B">
        <w:rPr>
          <w:rFonts w:ascii="Times New Roman" w:hAnsi="Times New Roman"/>
          <w:b w:val="0"/>
          <w:bCs w:val="0"/>
          <w:color w:val="auto"/>
          <w:lang w:val="en-US"/>
        </w:rPr>
        <w:t>III</w:t>
      </w:r>
      <w:r w:rsidRPr="002C5C0B">
        <w:rPr>
          <w:rFonts w:ascii="Times New Roman" w:hAnsi="Times New Roman"/>
          <w:b w:val="0"/>
          <w:bCs w:val="0"/>
          <w:color w:val="auto"/>
        </w:rPr>
        <w:t>. П</w:t>
      </w:r>
      <w:r w:rsidR="0069248F" w:rsidRPr="002C5C0B">
        <w:rPr>
          <w:rFonts w:ascii="Times New Roman" w:hAnsi="Times New Roman"/>
          <w:b w:val="0"/>
          <w:bCs w:val="0"/>
          <w:color w:val="auto"/>
        </w:rPr>
        <w:t>равила и область применения расчетных показателей, содержащихся в основной части нормативов градостроительного проектирования</w:t>
      </w:r>
    </w:p>
    <w:p w14:paraId="0CBD6700" w14:textId="77777777" w:rsidR="00586D2B" w:rsidRPr="00F42E51" w:rsidRDefault="00586D2B" w:rsidP="00F42E51">
      <w:pPr>
        <w:tabs>
          <w:tab w:val="left" w:pos="1155"/>
        </w:tabs>
        <w:ind w:firstLine="709"/>
        <w:rPr>
          <w:b/>
          <w:bCs/>
          <w:szCs w:val="28"/>
        </w:rPr>
      </w:pPr>
    </w:p>
    <w:p w14:paraId="04445E7E" w14:textId="69406E72" w:rsidR="003D309B" w:rsidRPr="0069248F" w:rsidRDefault="00F647C7" w:rsidP="00F647C7">
      <w:pPr>
        <w:pStyle w:val="a4"/>
        <w:tabs>
          <w:tab w:val="left" w:pos="426"/>
        </w:tabs>
        <w:ind w:left="0"/>
        <w:jc w:val="center"/>
        <w:rPr>
          <w:szCs w:val="28"/>
        </w:rPr>
      </w:pPr>
      <w:r w:rsidRPr="0069248F">
        <w:rPr>
          <w:szCs w:val="28"/>
        </w:rPr>
        <w:t xml:space="preserve">Подраздел </w:t>
      </w:r>
      <w:r w:rsidRPr="0069248F">
        <w:rPr>
          <w:szCs w:val="28"/>
          <w:lang w:val="en-US"/>
        </w:rPr>
        <w:t>I</w:t>
      </w:r>
      <w:r w:rsidRPr="0069248F">
        <w:rPr>
          <w:szCs w:val="28"/>
        </w:rPr>
        <w:t>. О</w:t>
      </w:r>
      <w:r w:rsidR="0069248F" w:rsidRPr="0069248F">
        <w:rPr>
          <w:szCs w:val="28"/>
        </w:rPr>
        <w:t>бласть применения расчетных показателей, содержащихся в основной части нормативов градостроительного проектирования</w:t>
      </w:r>
    </w:p>
    <w:p w14:paraId="7E34B554" w14:textId="77777777" w:rsidR="00586D2B" w:rsidRPr="00F42E51" w:rsidRDefault="00586D2B" w:rsidP="00F42E51">
      <w:pPr>
        <w:tabs>
          <w:tab w:val="left" w:pos="1155"/>
        </w:tabs>
        <w:rPr>
          <w:szCs w:val="28"/>
        </w:rPr>
      </w:pPr>
    </w:p>
    <w:p w14:paraId="37D7D958" w14:textId="2ADC7067" w:rsidR="00F42E51" w:rsidRPr="002C5C0B" w:rsidRDefault="00F42E51" w:rsidP="002C5C0B">
      <w:pPr>
        <w:pStyle w:val="a4"/>
        <w:numPr>
          <w:ilvl w:val="0"/>
          <w:numId w:val="85"/>
        </w:numPr>
        <w:ind w:left="0" w:firstLine="709"/>
        <w:jc w:val="both"/>
        <w:rPr>
          <w:szCs w:val="28"/>
          <w:lang w:eastAsia="ru-RU"/>
        </w:rPr>
      </w:pPr>
      <w:bookmarkStart w:id="0" w:name="P2115"/>
      <w:bookmarkEnd w:id="0"/>
      <w:r w:rsidRPr="002C5C0B">
        <w:rPr>
          <w:szCs w:val="28"/>
          <w:lang w:eastAsia="ru-RU"/>
        </w:rPr>
        <w:t>Перечень нормируемых показателей, применяемых при разработке документов территориального планирования, градостроительного зонирования и документации по планировке территории, приведен в таблице 8</w:t>
      </w:r>
      <w:r w:rsidR="00F27F45" w:rsidRPr="002C5C0B">
        <w:rPr>
          <w:szCs w:val="28"/>
          <w:lang w:eastAsia="ru-RU"/>
        </w:rPr>
        <w:t>6</w:t>
      </w:r>
      <w:r w:rsidRPr="002C5C0B">
        <w:rPr>
          <w:szCs w:val="28"/>
          <w:lang w:eastAsia="ru-RU"/>
        </w:rPr>
        <w:t>.</w:t>
      </w:r>
    </w:p>
    <w:p w14:paraId="328C631D" w14:textId="77777777" w:rsidR="0069248F" w:rsidRDefault="0069248F" w:rsidP="00F42E51">
      <w:pPr>
        <w:autoSpaceDE w:val="0"/>
        <w:autoSpaceDN w:val="0"/>
        <w:adjustRightInd w:val="0"/>
        <w:jc w:val="center"/>
        <w:rPr>
          <w:szCs w:val="28"/>
          <w:lang w:eastAsia="ru-RU"/>
        </w:rPr>
      </w:pPr>
    </w:p>
    <w:p w14:paraId="68D6DD33" w14:textId="67DA08B1" w:rsidR="00F42E51" w:rsidRDefault="00F42E51" w:rsidP="00F42E51">
      <w:pPr>
        <w:autoSpaceDE w:val="0"/>
        <w:autoSpaceDN w:val="0"/>
        <w:adjustRightInd w:val="0"/>
        <w:jc w:val="center"/>
        <w:rPr>
          <w:szCs w:val="28"/>
          <w:lang w:eastAsia="ru-RU"/>
        </w:rPr>
      </w:pPr>
      <w:r w:rsidRPr="00F42E51">
        <w:rPr>
          <w:szCs w:val="28"/>
          <w:lang w:eastAsia="ru-RU"/>
        </w:rPr>
        <w:t>Перечень нормируемых показателей, применяемых при подготовке документов территориального планирования, градостроительного зонирования и документации по планировке территории</w:t>
      </w:r>
    </w:p>
    <w:p w14:paraId="05AE34C7" w14:textId="1ECA2B1A" w:rsidR="00F42E51" w:rsidRPr="00F42E51" w:rsidRDefault="00F42E51" w:rsidP="00F42E51">
      <w:pPr>
        <w:autoSpaceDE w:val="0"/>
        <w:autoSpaceDN w:val="0"/>
        <w:adjustRightInd w:val="0"/>
        <w:jc w:val="right"/>
        <w:rPr>
          <w:szCs w:val="28"/>
          <w:lang w:val="en-US" w:eastAsia="ru-RU"/>
        </w:rPr>
      </w:pPr>
      <w:r w:rsidRPr="00F42E51">
        <w:rPr>
          <w:szCs w:val="28"/>
          <w:lang w:eastAsia="ru-RU"/>
        </w:rPr>
        <w:t xml:space="preserve">Таблица </w:t>
      </w:r>
      <w:r>
        <w:rPr>
          <w:szCs w:val="28"/>
          <w:lang w:eastAsia="ru-RU"/>
        </w:rPr>
        <w:t>8</w:t>
      </w:r>
      <w:r w:rsidR="00F27F45">
        <w:rPr>
          <w:szCs w:val="28"/>
          <w:lang w:val="en-US" w:eastAsia="ru-RU"/>
        </w:rPr>
        <w:t>6</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2"/>
        <w:gridCol w:w="6"/>
        <w:gridCol w:w="2488"/>
        <w:gridCol w:w="6"/>
        <w:gridCol w:w="2628"/>
        <w:gridCol w:w="12"/>
        <w:gridCol w:w="1360"/>
        <w:gridCol w:w="98"/>
        <w:gridCol w:w="1458"/>
        <w:gridCol w:w="10"/>
        <w:gridCol w:w="1437"/>
      </w:tblGrid>
      <w:tr w:rsidR="00522031" w:rsidRPr="00032E7A" w14:paraId="0C56F4F6" w14:textId="77777777" w:rsidTr="00F27F45">
        <w:tc>
          <w:tcPr>
            <w:tcW w:w="339" w:type="pct"/>
          </w:tcPr>
          <w:p w14:paraId="5F16B5BA" w14:textId="356DB5DF" w:rsidR="00F42E51" w:rsidRPr="00032E7A" w:rsidRDefault="00F42E51" w:rsidP="00F42E51">
            <w:pPr>
              <w:widowControl w:val="0"/>
              <w:autoSpaceDE w:val="0"/>
              <w:autoSpaceDN w:val="0"/>
              <w:adjustRightInd w:val="0"/>
              <w:jc w:val="center"/>
              <w:rPr>
                <w:bCs/>
                <w:sz w:val="24"/>
                <w:lang w:eastAsia="ru-RU"/>
              </w:rPr>
            </w:pPr>
            <w:r w:rsidRPr="00032E7A">
              <w:rPr>
                <w:bCs/>
                <w:sz w:val="24"/>
                <w:lang w:eastAsia="ru-RU"/>
              </w:rPr>
              <w:t>№ п/п</w:t>
            </w:r>
          </w:p>
        </w:tc>
        <w:tc>
          <w:tcPr>
            <w:tcW w:w="1226" w:type="pct"/>
            <w:gridSpan w:val="3"/>
            <w:vAlign w:val="center"/>
          </w:tcPr>
          <w:p w14:paraId="26FBB706" w14:textId="79DE4555" w:rsidR="00F42E51" w:rsidRPr="00F42E51" w:rsidRDefault="00F42E51" w:rsidP="00F42E51">
            <w:pPr>
              <w:widowControl w:val="0"/>
              <w:tabs>
                <w:tab w:val="left" w:pos="2010"/>
                <w:tab w:val="left" w:pos="2171"/>
              </w:tabs>
              <w:autoSpaceDE w:val="0"/>
              <w:autoSpaceDN w:val="0"/>
              <w:adjustRightInd w:val="0"/>
              <w:jc w:val="center"/>
              <w:rPr>
                <w:bCs/>
                <w:sz w:val="24"/>
                <w:lang w:eastAsia="ru-RU"/>
              </w:rPr>
            </w:pPr>
            <w:r w:rsidRPr="00F42E51">
              <w:rPr>
                <w:bCs/>
                <w:sz w:val="24"/>
                <w:lang w:eastAsia="ru-RU"/>
              </w:rPr>
              <w:t>Показатель (название)</w:t>
            </w:r>
          </w:p>
        </w:tc>
        <w:tc>
          <w:tcPr>
            <w:tcW w:w="1295" w:type="pct"/>
            <w:gridSpan w:val="2"/>
            <w:vAlign w:val="center"/>
          </w:tcPr>
          <w:p w14:paraId="21A91B2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Единица измерения</w:t>
            </w:r>
          </w:p>
        </w:tc>
        <w:tc>
          <w:tcPr>
            <w:tcW w:w="715" w:type="pct"/>
            <w:gridSpan w:val="2"/>
            <w:vAlign w:val="center"/>
          </w:tcPr>
          <w:p w14:paraId="6F84577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Генеральный план городского округа</w:t>
            </w:r>
          </w:p>
        </w:tc>
        <w:tc>
          <w:tcPr>
            <w:tcW w:w="720" w:type="pct"/>
            <w:gridSpan w:val="2"/>
            <w:vAlign w:val="center"/>
          </w:tcPr>
          <w:p w14:paraId="431BC945" w14:textId="77777777" w:rsidR="00F42E51" w:rsidRPr="00F42E51" w:rsidRDefault="00F42E51" w:rsidP="00F42E51">
            <w:pPr>
              <w:widowControl w:val="0"/>
              <w:tabs>
                <w:tab w:val="left" w:pos="1007"/>
              </w:tabs>
              <w:autoSpaceDE w:val="0"/>
              <w:autoSpaceDN w:val="0"/>
              <w:adjustRightInd w:val="0"/>
              <w:jc w:val="center"/>
              <w:rPr>
                <w:bCs/>
                <w:sz w:val="24"/>
                <w:lang w:eastAsia="ru-RU"/>
              </w:rPr>
            </w:pPr>
            <w:r w:rsidRPr="00F42E51">
              <w:rPr>
                <w:bCs/>
                <w:sz w:val="24"/>
                <w:lang w:eastAsia="ru-RU"/>
              </w:rPr>
              <w:t>Правила землепользования и застройки</w:t>
            </w:r>
          </w:p>
        </w:tc>
        <w:tc>
          <w:tcPr>
            <w:tcW w:w="705" w:type="pct"/>
            <w:vAlign w:val="center"/>
          </w:tcPr>
          <w:p w14:paraId="1C05248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Документация по планировке территории</w:t>
            </w:r>
          </w:p>
        </w:tc>
      </w:tr>
      <w:tr w:rsidR="007B69F9" w:rsidRPr="00032E7A" w14:paraId="5C7218A9" w14:textId="77777777" w:rsidTr="007B69F9">
        <w:tblPrEx>
          <w:tblBorders>
            <w:bottom w:val="single" w:sz="4" w:space="0" w:color="auto"/>
          </w:tblBorders>
        </w:tblPrEx>
        <w:tc>
          <w:tcPr>
            <w:tcW w:w="5000" w:type="pct"/>
            <w:gridSpan w:val="11"/>
          </w:tcPr>
          <w:p w14:paraId="34452A3C" w14:textId="3957616F" w:rsidR="007B69F9" w:rsidRPr="007B69F9" w:rsidRDefault="007B69F9" w:rsidP="00C56E5D">
            <w:pPr>
              <w:pStyle w:val="a4"/>
              <w:widowControl w:val="0"/>
              <w:numPr>
                <w:ilvl w:val="0"/>
                <w:numId w:val="83"/>
              </w:numPr>
              <w:autoSpaceDE w:val="0"/>
              <w:autoSpaceDN w:val="0"/>
              <w:adjustRightInd w:val="0"/>
              <w:ind w:left="351" w:hanging="21"/>
              <w:jc w:val="center"/>
              <w:rPr>
                <w:bCs/>
                <w:sz w:val="24"/>
                <w:lang w:eastAsia="ru-RU"/>
              </w:rPr>
            </w:pPr>
            <w:r w:rsidRPr="007B69F9">
              <w:rPr>
                <w:bCs/>
                <w:sz w:val="24"/>
                <w:lang w:eastAsia="ru-RU"/>
              </w:rPr>
              <w:t>Объекты автомобильного транспорта</w:t>
            </w:r>
          </w:p>
        </w:tc>
      </w:tr>
      <w:tr w:rsidR="007B69F9" w:rsidRPr="00032E7A" w14:paraId="5E61A446" w14:textId="77777777" w:rsidTr="007B69F9">
        <w:tblPrEx>
          <w:tblBorders>
            <w:bottom w:val="single" w:sz="4" w:space="0" w:color="auto"/>
          </w:tblBorders>
        </w:tblPrEx>
        <w:tc>
          <w:tcPr>
            <w:tcW w:w="5000" w:type="pct"/>
            <w:gridSpan w:val="11"/>
          </w:tcPr>
          <w:p w14:paraId="2028F592" w14:textId="6911705A" w:rsidR="007B69F9" w:rsidRPr="007B69F9" w:rsidRDefault="007B69F9" w:rsidP="00C56E5D">
            <w:pPr>
              <w:pStyle w:val="a4"/>
              <w:widowControl w:val="0"/>
              <w:numPr>
                <w:ilvl w:val="6"/>
                <w:numId w:val="36"/>
              </w:numPr>
              <w:autoSpaceDE w:val="0"/>
              <w:autoSpaceDN w:val="0"/>
              <w:adjustRightInd w:val="0"/>
              <w:ind w:left="67" w:right="214" w:firstLine="284"/>
              <w:jc w:val="center"/>
              <w:rPr>
                <w:bCs/>
                <w:sz w:val="24"/>
                <w:lang w:eastAsia="ru-RU"/>
              </w:rPr>
            </w:pPr>
            <w:r w:rsidRPr="007B69F9">
              <w:rPr>
                <w:bCs/>
                <w:sz w:val="24"/>
                <w:lang w:eastAsia="ru-RU"/>
              </w:rPr>
              <w:t>Автомобильные дороги регионального, межмуниципального, местного значения, уличная дорожная сеть</w:t>
            </w:r>
          </w:p>
        </w:tc>
      </w:tr>
      <w:tr w:rsidR="00522031" w:rsidRPr="00032E7A" w14:paraId="2FA82A75" w14:textId="77777777" w:rsidTr="00F27F45">
        <w:tblPrEx>
          <w:tblBorders>
            <w:bottom w:val="single" w:sz="4" w:space="0" w:color="auto"/>
          </w:tblBorders>
        </w:tblPrEx>
        <w:tc>
          <w:tcPr>
            <w:tcW w:w="339" w:type="pct"/>
          </w:tcPr>
          <w:p w14:paraId="1B032924" w14:textId="551E8432" w:rsidR="00F42E51" w:rsidRPr="00032E7A" w:rsidRDefault="00032E7A" w:rsidP="00522031">
            <w:pPr>
              <w:widowControl w:val="0"/>
              <w:autoSpaceDE w:val="0"/>
              <w:autoSpaceDN w:val="0"/>
              <w:adjustRightInd w:val="0"/>
              <w:ind w:left="78"/>
              <w:jc w:val="center"/>
              <w:rPr>
                <w:bCs/>
                <w:sz w:val="24"/>
                <w:lang w:eastAsia="ru-RU"/>
              </w:rPr>
            </w:pPr>
            <w:r w:rsidRPr="00032E7A">
              <w:rPr>
                <w:bCs/>
                <w:sz w:val="24"/>
                <w:lang w:eastAsia="ru-RU"/>
              </w:rPr>
              <w:t>1.</w:t>
            </w:r>
          </w:p>
        </w:tc>
        <w:tc>
          <w:tcPr>
            <w:tcW w:w="1226" w:type="pct"/>
            <w:gridSpan w:val="3"/>
          </w:tcPr>
          <w:p w14:paraId="62E80125" w14:textId="2F84F6F7" w:rsidR="00F42E51" w:rsidRPr="00F42E51" w:rsidRDefault="00F42E51" w:rsidP="004865BB">
            <w:pPr>
              <w:widowControl w:val="0"/>
              <w:autoSpaceDE w:val="0"/>
              <w:autoSpaceDN w:val="0"/>
              <w:adjustRightInd w:val="0"/>
              <w:ind w:right="-25"/>
              <w:rPr>
                <w:bCs/>
                <w:sz w:val="24"/>
                <w:lang w:eastAsia="ru-RU"/>
              </w:rPr>
            </w:pPr>
            <w:r w:rsidRPr="00F42E51">
              <w:rPr>
                <w:bCs/>
                <w:sz w:val="24"/>
                <w:lang w:eastAsia="ru-RU"/>
              </w:rPr>
              <w:t>Плотность автодорог местного значения</w:t>
            </w:r>
          </w:p>
        </w:tc>
        <w:tc>
          <w:tcPr>
            <w:tcW w:w="1295" w:type="pct"/>
            <w:gridSpan w:val="2"/>
          </w:tcPr>
          <w:p w14:paraId="7980E1F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км/кв. км площади городского округа</w:t>
            </w:r>
          </w:p>
        </w:tc>
        <w:tc>
          <w:tcPr>
            <w:tcW w:w="715" w:type="pct"/>
            <w:gridSpan w:val="2"/>
          </w:tcPr>
          <w:p w14:paraId="6069FF1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5D6D373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1ECACA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1BD249EA" w14:textId="77777777" w:rsidTr="00F27F45">
        <w:tblPrEx>
          <w:tblBorders>
            <w:bottom w:val="single" w:sz="4" w:space="0" w:color="auto"/>
          </w:tblBorders>
        </w:tblPrEx>
        <w:tc>
          <w:tcPr>
            <w:tcW w:w="339" w:type="pct"/>
          </w:tcPr>
          <w:p w14:paraId="429D5B67" w14:textId="4DAB8264"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2.</w:t>
            </w:r>
          </w:p>
        </w:tc>
        <w:tc>
          <w:tcPr>
            <w:tcW w:w="1226" w:type="pct"/>
            <w:gridSpan w:val="3"/>
          </w:tcPr>
          <w:p w14:paraId="61718F49" w14:textId="634E0186" w:rsidR="00F42E51" w:rsidRPr="00F42E51" w:rsidRDefault="00F42E51" w:rsidP="00F42E51">
            <w:pPr>
              <w:widowControl w:val="0"/>
              <w:autoSpaceDE w:val="0"/>
              <w:autoSpaceDN w:val="0"/>
              <w:adjustRightInd w:val="0"/>
              <w:rPr>
                <w:bCs/>
                <w:sz w:val="24"/>
                <w:lang w:eastAsia="ru-RU"/>
              </w:rPr>
            </w:pPr>
            <w:r w:rsidRPr="00F42E51">
              <w:rPr>
                <w:bCs/>
                <w:sz w:val="24"/>
                <w:lang w:eastAsia="ru-RU"/>
              </w:rPr>
              <w:t>Доля автодорог с твердым покрытием всех видов</w:t>
            </w:r>
          </w:p>
        </w:tc>
        <w:tc>
          <w:tcPr>
            <w:tcW w:w="1295" w:type="pct"/>
            <w:gridSpan w:val="2"/>
          </w:tcPr>
          <w:p w14:paraId="5C92D9FB"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Процент от общей протяженности, %</w:t>
            </w:r>
          </w:p>
        </w:tc>
        <w:tc>
          <w:tcPr>
            <w:tcW w:w="715" w:type="pct"/>
            <w:gridSpan w:val="2"/>
          </w:tcPr>
          <w:p w14:paraId="08C152B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B8E285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17AE7BD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945EA6E" w14:textId="77777777" w:rsidTr="00F27F45">
        <w:tblPrEx>
          <w:tblBorders>
            <w:bottom w:val="single" w:sz="4" w:space="0" w:color="auto"/>
          </w:tblBorders>
        </w:tblPrEx>
        <w:tc>
          <w:tcPr>
            <w:tcW w:w="339" w:type="pct"/>
          </w:tcPr>
          <w:p w14:paraId="07A0BA20" w14:textId="2E15B91D"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3.</w:t>
            </w:r>
          </w:p>
        </w:tc>
        <w:tc>
          <w:tcPr>
            <w:tcW w:w="1226" w:type="pct"/>
            <w:gridSpan w:val="3"/>
          </w:tcPr>
          <w:p w14:paraId="6D6A692D" w14:textId="29C86393"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Плотность улично-дорожной </w:t>
            </w:r>
          </w:p>
        </w:tc>
        <w:tc>
          <w:tcPr>
            <w:tcW w:w="1295" w:type="pct"/>
            <w:gridSpan w:val="2"/>
          </w:tcPr>
          <w:p w14:paraId="2651D504"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Протяженность жилых улиц относительно плотности населения, км/1 тыс. жителей</w:t>
            </w:r>
          </w:p>
        </w:tc>
        <w:tc>
          <w:tcPr>
            <w:tcW w:w="715" w:type="pct"/>
            <w:gridSpan w:val="2"/>
          </w:tcPr>
          <w:p w14:paraId="2C65C30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56F8F0A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73577E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24E2CFF4" w14:textId="77777777" w:rsidTr="00F27F45">
        <w:tblPrEx>
          <w:tblBorders>
            <w:bottom w:val="single" w:sz="4" w:space="0" w:color="auto"/>
          </w:tblBorders>
        </w:tblPrEx>
        <w:tc>
          <w:tcPr>
            <w:tcW w:w="339" w:type="pct"/>
          </w:tcPr>
          <w:p w14:paraId="7473D381" w14:textId="319B6065"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4.</w:t>
            </w:r>
          </w:p>
        </w:tc>
        <w:tc>
          <w:tcPr>
            <w:tcW w:w="1226" w:type="pct"/>
            <w:gridSpan w:val="3"/>
          </w:tcPr>
          <w:p w14:paraId="1A3F4E10" w14:textId="3C11082F"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Плотность сети велодорожек </w:t>
            </w:r>
          </w:p>
        </w:tc>
        <w:tc>
          <w:tcPr>
            <w:tcW w:w="1295" w:type="pct"/>
            <w:gridSpan w:val="2"/>
          </w:tcPr>
          <w:p w14:paraId="09A275F6"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км/кв. км площади населенного пункта</w:t>
            </w:r>
          </w:p>
        </w:tc>
        <w:tc>
          <w:tcPr>
            <w:tcW w:w="715" w:type="pct"/>
            <w:gridSpan w:val="2"/>
          </w:tcPr>
          <w:p w14:paraId="3894100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33860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4D11A1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2B0DE8" w:rsidRPr="00032E7A" w14:paraId="1AB01FBD" w14:textId="77777777" w:rsidTr="00F27F45">
        <w:tblPrEx>
          <w:tblBorders>
            <w:bottom w:val="single" w:sz="4" w:space="0" w:color="auto"/>
          </w:tblBorders>
        </w:tblPrEx>
        <w:trPr>
          <w:trHeight w:val="1051"/>
        </w:trPr>
        <w:tc>
          <w:tcPr>
            <w:tcW w:w="339" w:type="pct"/>
            <w:vMerge w:val="restart"/>
          </w:tcPr>
          <w:p w14:paraId="1FD39922" w14:textId="6313D047" w:rsidR="002B0DE8" w:rsidRPr="00032E7A" w:rsidRDefault="002B0DE8" w:rsidP="00522031">
            <w:pPr>
              <w:widowControl w:val="0"/>
              <w:autoSpaceDE w:val="0"/>
              <w:autoSpaceDN w:val="0"/>
              <w:adjustRightInd w:val="0"/>
              <w:ind w:left="78"/>
              <w:jc w:val="center"/>
              <w:rPr>
                <w:bCs/>
                <w:sz w:val="24"/>
                <w:lang w:eastAsia="ru-RU"/>
              </w:rPr>
            </w:pPr>
            <w:r>
              <w:rPr>
                <w:bCs/>
                <w:sz w:val="24"/>
                <w:lang w:eastAsia="ru-RU"/>
              </w:rPr>
              <w:t>5.</w:t>
            </w:r>
          </w:p>
        </w:tc>
        <w:tc>
          <w:tcPr>
            <w:tcW w:w="1226" w:type="pct"/>
            <w:gridSpan w:val="3"/>
            <w:vMerge w:val="restart"/>
          </w:tcPr>
          <w:p w14:paraId="2C509730" w14:textId="1A85F34D" w:rsidR="002B0DE8" w:rsidRPr="00F42E51" w:rsidRDefault="002B0DE8" w:rsidP="00F42E51">
            <w:pPr>
              <w:widowControl w:val="0"/>
              <w:autoSpaceDE w:val="0"/>
              <w:autoSpaceDN w:val="0"/>
              <w:adjustRightInd w:val="0"/>
              <w:rPr>
                <w:bCs/>
                <w:sz w:val="24"/>
                <w:lang w:eastAsia="ru-RU"/>
              </w:rPr>
            </w:pPr>
            <w:r w:rsidRPr="00F42E51">
              <w:rPr>
                <w:bCs/>
                <w:sz w:val="24"/>
                <w:lang w:eastAsia="ru-RU"/>
              </w:rPr>
              <w:t>Количество места для хранения (стоянки) велосипедов</w:t>
            </w:r>
          </w:p>
        </w:tc>
        <w:tc>
          <w:tcPr>
            <w:tcW w:w="1295" w:type="pct"/>
            <w:gridSpan w:val="2"/>
          </w:tcPr>
          <w:p w14:paraId="2AC4D438" w14:textId="77777777" w:rsidR="002B0DE8" w:rsidRPr="00F42E51" w:rsidRDefault="002B0DE8" w:rsidP="00F42E51">
            <w:pPr>
              <w:widowControl w:val="0"/>
              <w:autoSpaceDE w:val="0"/>
              <w:autoSpaceDN w:val="0"/>
              <w:adjustRightInd w:val="0"/>
              <w:rPr>
                <w:bCs/>
                <w:sz w:val="24"/>
                <w:lang w:eastAsia="ru-RU"/>
              </w:rPr>
            </w:pPr>
            <w:r w:rsidRPr="00F42E51">
              <w:rPr>
                <w:bCs/>
                <w:sz w:val="24"/>
                <w:lang w:eastAsia="ru-RU"/>
              </w:rPr>
              <w:t>% от количества персонала и единовременных посетителей предприятий, учреждения, организации</w:t>
            </w:r>
          </w:p>
        </w:tc>
        <w:tc>
          <w:tcPr>
            <w:tcW w:w="715" w:type="pct"/>
            <w:gridSpan w:val="2"/>
            <w:vMerge w:val="restart"/>
          </w:tcPr>
          <w:p w14:paraId="5C0E42A2" w14:textId="77777777" w:rsidR="002B0DE8" w:rsidRPr="00F42E51" w:rsidRDefault="002B0DE8"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vMerge w:val="restart"/>
          </w:tcPr>
          <w:p w14:paraId="2A1F15F9" w14:textId="77777777" w:rsidR="002B0DE8" w:rsidRPr="00F42E51" w:rsidRDefault="002B0DE8" w:rsidP="00F42E51">
            <w:pPr>
              <w:widowControl w:val="0"/>
              <w:autoSpaceDE w:val="0"/>
              <w:autoSpaceDN w:val="0"/>
              <w:adjustRightInd w:val="0"/>
              <w:jc w:val="center"/>
              <w:rPr>
                <w:bCs/>
                <w:sz w:val="24"/>
                <w:lang w:eastAsia="ru-RU"/>
              </w:rPr>
            </w:pPr>
            <w:r w:rsidRPr="00F42E51">
              <w:rPr>
                <w:bCs/>
                <w:sz w:val="24"/>
                <w:lang w:eastAsia="ru-RU"/>
              </w:rPr>
              <w:t>-</w:t>
            </w:r>
          </w:p>
        </w:tc>
        <w:tc>
          <w:tcPr>
            <w:tcW w:w="705" w:type="pct"/>
            <w:vMerge w:val="restart"/>
          </w:tcPr>
          <w:p w14:paraId="059AB220" w14:textId="77777777" w:rsidR="002B0DE8" w:rsidRPr="00F42E51" w:rsidRDefault="002B0DE8" w:rsidP="00F42E51">
            <w:pPr>
              <w:widowControl w:val="0"/>
              <w:autoSpaceDE w:val="0"/>
              <w:autoSpaceDN w:val="0"/>
              <w:adjustRightInd w:val="0"/>
              <w:jc w:val="center"/>
              <w:rPr>
                <w:bCs/>
                <w:sz w:val="24"/>
                <w:lang w:eastAsia="ru-RU"/>
              </w:rPr>
            </w:pPr>
            <w:r w:rsidRPr="00F42E51">
              <w:rPr>
                <w:bCs/>
                <w:sz w:val="24"/>
                <w:lang w:eastAsia="ru-RU"/>
              </w:rPr>
              <w:t>+</w:t>
            </w:r>
          </w:p>
        </w:tc>
      </w:tr>
      <w:tr w:rsidR="002B0DE8" w:rsidRPr="00032E7A" w14:paraId="61D21838" w14:textId="77777777" w:rsidTr="00F27F45">
        <w:tblPrEx>
          <w:tblBorders>
            <w:bottom w:val="single" w:sz="4" w:space="0" w:color="auto"/>
          </w:tblBorders>
        </w:tblPrEx>
        <w:trPr>
          <w:trHeight w:val="513"/>
        </w:trPr>
        <w:tc>
          <w:tcPr>
            <w:tcW w:w="339" w:type="pct"/>
            <w:vMerge/>
          </w:tcPr>
          <w:p w14:paraId="70679BFD" w14:textId="77777777" w:rsidR="002B0DE8" w:rsidRPr="00032E7A" w:rsidRDefault="002B0DE8" w:rsidP="00522031">
            <w:pPr>
              <w:widowControl w:val="0"/>
              <w:autoSpaceDE w:val="0"/>
              <w:autoSpaceDN w:val="0"/>
              <w:adjustRightInd w:val="0"/>
              <w:ind w:left="78"/>
              <w:jc w:val="center"/>
              <w:rPr>
                <w:bCs/>
                <w:sz w:val="24"/>
                <w:lang w:eastAsia="ru-RU"/>
              </w:rPr>
            </w:pPr>
          </w:p>
        </w:tc>
        <w:tc>
          <w:tcPr>
            <w:tcW w:w="1226" w:type="pct"/>
            <w:gridSpan w:val="3"/>
            <w:vMerge/>
          </w:tcPr>
          <w:p w14:paraId="71BE4C48" w14:textId="13A65DC2" w:rsidR="002B0DE8" w:rsidRPr="00F42E51" w:rsidRDefault="002B0DE8" w:rsidP="00F42E51">
            <w:pPr>
              <w:widowControl w:val="0"/>
              <w:autoSpaceDE w:val="0"/>
              <w:autoSpaceDN w:val="0"/>
              <w:adjustRightInd w:val="0"/>
              <w:rPr>
                <w:bCs/>
                <w:sz w:val="24"/>
                <w:lang w:eastAsia="ru-RU"/>
              </w:rPr>
            </w:pPr>
          </w:p>
        </w:tc>
        <w:tc>
          <w:tcPr>
            <w:tcW w:w="1295" w:type="pct"/>
            <w:gridSpan w:val="2"/>
          </w:tcPr>
          <w:p w14:paraId="2C814FF5" w14:textId="77777777" w:rsidR="002B0DE8" w:rsidRPr="00F42E51" w:rsidRDefault="002B0DE8" w:rsidP="00F42E51">
            <w:pPr>
              <w:widowControl w:val="0"/>
              <w:autoSpaceDE w:val="0"/>
              <w:autoSpaceDN w:val="0"/>
              <w:adjustRightInd w:val="0"/>
              <w:rPr>
                <w:bCs/>
                <w:sz w:val="24"/>
                <w:lang w:eastAsia="ru-RU"/>
              </w:rPr>
            </w:pPr>
            <w:r w:rsidRPr="00F42E51">
              <w:rPr>
                <w:bCs/>
                <w:sz w:val="24"/>
                <w:lang w:eastAsia="ru-RU"/>
              </w:rPr>
              <w:t xml:space="preserve">% от количества персонала и единовременных </w:t>
            </w:r>
            <w:r w:rsidRPr="00F42E51">
              <w:rPr>
                <w:bCs/>
                <w:sz w:val="24"/>
                <w:lang w:eastAsia="ru-RU"/>
              </w:rPr>
              <w:lastRenderedPageBreak/>
              <w:t>посетителей объекты торговли, общественного питания, культуры, досуга</w:t>
            </w:r>
          </w:p>
        </w:tc>
        <w:tc>
          <w:tcPr>
            <w:tcW w:w="715" w:type="pct"/>
            <w:gridSpan w:val="2"/>
            <w:vMerge/>
          </w:tcPr>
          <w:p w14:paraId="77E52FC2" w14:textId="77777777" w:rsidR="002B0DE8" w:rsidRPr="00F42E51" w:rsidRDefault="002B0DE8" w:rsidP="00F42E51">
            <w:pPr>
              <w:widowControl w:val="0"/>
              <w:autoSpaceDE w:val="0"/>
              <w:autoSpaceDN w:val="0"/>
              <w:adjustRightInd w:val="0"/>
              <w:jc w:val="center"/>
              <w:rPr>
                <w:bCs/>
                <w:sz w:val="24"/>
                <w:lang w:eastAsia="ru-RU"/>
              </w:rPr>
            </w:pPr>
          </w:p>
        </w:tc>
        <w:tc>
          <w:tcPr>
            <w:tcW w:w="720" w:type="pct"/>
            <w:gridSpan w:val="2"/>
            <w:vMerge/>
          </w:tcPr>
          <w:p w14:paraId="2E6629CD" w14:textId="77777777" w:rsidR="002B0DE8" w:rsidRPr="00F42E51" w:rsidRDefault="002B0DE8" w:rsidP="00F42E51">
            <w:pPr>
              <w:widowControl w:val="0"/>
              <w:autoSpaceDE w:val="0"/>
              <w:autoSpaceDN w:val="0"/>
              <w:adjustRightInd w:val="0"/>
              <w:jc w:val="center"/>
              <w:rPr>
                <w:bCs/>
                <w:sz w:val="24"/>
                <w:lang w:eastAsia="ru-RU"/>
              </w:rPr>
            </w:pPr>
          </w:p>
        </w:tc>
        <w:tc>
          <w:tcPr>
            <w:tcW w:w="705" w:type="pct"/>
            <w:vMerge/>
          </w:tcPr>
          <w:p w14:paraId="205E6EEC" w14:textId="77777777" w:rsidR="002B0DE8" w:rsidRPr="00F42E51" w:rsidRDefault="002B0DE8" w:rsidP="00F42E51">
            <w:pPr>
              <w:widowControl w:val="0"/>
              <w:autoSpaceDE w:val="0"/>
              <w:autoSpaceDN w:val="0"/>
              <w:adjustRightInd w:val="0"/>
              <w:jc w:val="center"/>
              <w:rPr>
                <w:bCs/>
                <w:sz w:val="24"/>
                <w:lang w:eastAsia="ru-RU"/>
              </w:rPr>
            </w:pPr>
          </w:p>
        </w:tc>
      </w:tr>
      <w:tr w:rsidR="002B0DE8" w:rsidRPr="00032E7A" w14:paraId="37EC699F" w14:textId="77777777" w:rsidTr="00F27F45">
        <w:tblPrEx>
          <w:tblBorders>
            <w:bottom w:val="single" w:sz="4" w:space="0" w:color="auto"/>
          </w:tblBorders>
        </w:tblPrEx>
        <w:trPr>
          <w:trHeight w:val="614"/>
        </w:trPr>
        <w:tc>
          <w:tcPr>
            <w:tcW w:w="339" w:type="pct"/>
            <w:vMerge/>
          </w:tcPr>
          <w:p w14:paraId="6B95E76D" w14:textId="77777777" w:rsidR="002B0DE8" w:rsidRPr="00032E7A" w:rsidRDefault="002B0DE8" w:rsidP="00522031">
            <w:pPr>
              <w:widowControl w:val="0"/>
              <w:autoSpaceDE w:val="0"/>
              <w:autoSpaceDN w:val="0"/>
              <w:adjustRightInd w:val="0"/>
              <w:ind w:left="78"/>
              <w:jc w:val="center"/>
              <w:rPr>
                <w:bCs/>
                <w:sz w:val="24"/>
                <w:lang w:eastAsia="ru-RU"/>
              </w:rPr>
            </w:pPr>
          </w:p>
        </w:tc>
        <w:tc>
          <w:tcPr>
            <w:tcW w:w="1226" w:type="pct"/>
            <w:gridSpan w:val="3"/>
            <w:vMerge/>
          </w:tcPr>
          <w:p w14:paraId="53F7F6EE" w14:textId="51D821CF" w:rsidR="002B0DE8" w:rsidRPr="00F42E51" w:rsidRDefault="002B0DE8" w:rsidP="00F42E51">
            <w:pPr>
              <w:widowControl w:val="0"/>
              <w:autoSpaceDE w:val="0"/>
              <w:autoSpaceDN w:val="0"/>
              <w:adjustRightInd w:val="0"/>
              <w:rPr>
                <w:bCs/>
                <w:sz w:val="24"/>
                <w:lang w:eastAsia="ru-RU"/>
              </w:rPr>
            </w:pPr>
          </w:p>
        </w:tc>
        <w:tc>
          <w:tcPr>
            <w:tcW w:w="1295" w:type="pct"/>
            <w:gridSpan w:val="2"/>
          </w:tcPr>
          <w:p w14:paraId="6AC8F973" w14:textId="77777777" w:rsidR="002B0DE8" w:rsidRPr="00C20B12" w:rsidRDefault="002B0DE8" w:rsidP="00F42E51">
            <w:pPr>
              <w:widowControl w:val="0"/>
              <w:autoSpaceDE w:val="0"/>
              <w:autoSpaceDN w:val="0"/>
              <w:adjustRightInd w:val="0"/>
              <w:rPr>
                <w:bCs/>
                <w:sz w:val="24"/>
                <w:lang w:eastAsia="ru-RU"/>
              </w:rPr>
            </w:pPr>
            <w:r w:rsidRPr="00C20B12">
              <w:rPr>
                <w:bCs/>
                <w:sz w:val="24"/>
                <w:lang w:eastAsia="ru-RU"/>
              </w:rPr>
              <w:t>% от предусмотренного количества парковочных мест автомобилей, транспортные пересадочные узлы</w:t>
            </w:r>
          </w:p>
        </w:tc>
        <w:tc>
          <w:tcPr>
            <w:tcW w:w="715" w:type="pct"/>
            <w:gridSpan w:val="2"/>
            <w:vMerge/>
          </w:tcPr>
          <w:p w14:paraId="3B16ADAF" w14:textId="77777777" w:rsidR="002B0DE8" w:rsidRPr="00F42E51" w:rsidRDefault="002B0DE8" w:rsidP="00F42E51">
            <w:pPr>
              <w:widowControl w:val="0"/>
              <w:autoSpaceDE w:val="0"/>
              <w:autoSpaceDN w:val="0"/>
              <w:adjustRightInd w:val="0"/>
              <w:jc w:val="center"/>
              <w:rPr>
                <w:bCs/>
                <w:sz w:val="24"/>
                <w:lang w:eastAsia="ru-RU"/>
              </w:rPr>
            </w:pPr>
          </w:p>
        </w:tc>
        <w:tc>
          <w:tcPr>
            <w:tcW w:w="720" w:type="pct"/>
            <w:gridSpan w:val="2"/>
            <w:vMerge/>
          </w:tcPr>
          <w:p w14:paraId="7011E49E" w14:textId="77777777" w:rsidR="002B0DE8" w:rsidRPr="00F42E51" w:rsidRDefault="002B0DE8" w:rsidP="00F42E51">
            <w:pPr>
              <w:widowControl w:val="0"/>
              <w:autoSpaceDE w:val="0"/>
              <w:autoSpaceDN w:val="0"/>
              <w:adjustRightInd w:val="0"/>
              <w:jc w:val="center"/>
              <w:rPr>
                <w:bCs/>
                <w:sz w:val="24"/>
                <w:lang w:eastAsia="ru-RU"/>
              </w:rPr>
            </w:pPr>
          </w:p>
        </w:tc>
        <w:tc>
          <w:tcPr>
            <w:tcW w:w="705" w:type="pct"/>
            <w:vMerge/>
          </w:tcPr>
          <w:p w14:paraId="797C7DA0" w14:textId="77777777" w:rsidR="002B0DE8" w:rsidRPr="00F42E51" w:rsidRDefault="002B0DE8" w:rsidP="00F42E51">
            <w:pPr>
              <w:widowControl w:val="0"/>
              <w:autoSpaceDE w:val="0"/>
              <w:autoSpaceDN w:val="0"/>
              <w:adjustRightInd w:val="0"/>
              <w:jc w:val="center"/>
              <w:rPr>
                <w:bCs/>
                <w:sz w:val="24"/>
                <w:lang w:eastAsia="ru-RU"/>
              </w:rPr>
            </w:pPr>
          </w:p>
        </w:tc>
      </w:tr>
      <w:tr w:rsidR="002B0DE8" w:rsidRPr="00032E7A" w14:paraId="5439DFC1" w14:textId="77777777" w:rsidTr="00F27F45">
        <w:tblPrEx>
          <w:tblBorders>
            <w:bottom w:val="single" w:sz="4" w:space="0" w:color="auto"/>
          </w:tblBorders>
        </w:tblPrEx>
        <w:trPr>
          <w:trHeight w:val="614"/>
        </w:trPr>
        <w:tc>
          <w:tcPr>
            <w:tcW w:w="339" w:type="pct"/>
            <w:vMerge/>
          </w:tcPr>
          <w:p w14:paraId="638459A4" w14:textId="77777777" w:rsidR="002B0DE8" w:rsidRPr="00032E7A" w:rsidRDefault="002B0DE8" w:rsidP="00522031">
            <w:pPr>
              <w:widowControl w:val="0"/>
              <w:autoSpaceDE w:val="0"/>
              <w:autoSpaceDN w:val="0"/>
              <w:adjustRightInd w:val="0"/>
              <w:ind w:left="78"/>
              <w:jc w:val="center"/>
              <w:rPr>
                <w:bCs/>
                <w:sz w:val="24"/>
                <w:lang w:eastAsia="ru-RU"/>
              </w:rPr>
            </w:pPr>
          </w:p>
        </w:tc>
        <w:tc>
          <w:tcPr>
            <w:tcW w:w="1226" w:type="pct"/>
            <w:gridSpan w:val="3"/>
            <w:vMerge/>
          </w:tcPr>
          <w:p w14:paraId="676FD047" w14:textId="77777777" w:rsidR="002B0DE8" w:rsidRPr="00F42E51" w:rsidRDefault="002B0DE8" w:rsidP="00F42E51">
            <w:pPr>
              <w:widowControl w:val="0"/>
              <w:autoSpaceDE w:val="0"/>
              <w:autoSpaceDN w:val="0"/>
              <w:adjustRightInd w:val="0"/>
              <w:rPr>
                <w:bCs/>
                <w:sz w:val="24"/>
                <w:lang w:eastAsia="ru-RU"/>
              </w:rPr>
            </w:pPr>
          </w:p>
        </w:tc>
        <w:tc>
          <w:tcPr>
            <w:tcW w:w="1295" w:type="pct"/>
            <w:gridSpan w:val="2"/>
          </w:tcPr>
          <w:p w14:paraId="47961C9E" w14:textId="3910EAC1" w:rsidR="002B0DE8" w:rsidRPr="00C20B12" w:rsidRDefault="008E33FF" w:rsidP="00F42E51">
            <w:pPr>
              <w:widowControl w:val="0"/>
              <w:autoSpaceDE w:val="0"/>
              <w:autoSpaceDN w:val="0"/>
              <w:adjustRightInd w:val="0"/>
              <w:rPr>
                <w:bCs/>
                <w:sz w:val="24"/>
                <w:lang w:eastAsia="ru-RU"/>
              </w:rPr>
            </w:pPr>
            <w:r w:rsidRPr="00C20B12">
              <w:rPr>
                <w:rFonts w:eastAsia="Calibri"/>
                <w:sz w:val="22"/>
                <w:szCs w:val="22"/>
                <w:lang w:eastAsia="en-US"/>
              </w:rPr>
              <w:t>количество мест для хранения велосипеда на 1 квартиру в жилой застройке</w:t>
            </w:r>
          </w:p>
        </w:tc>
        <w:tc>
          <w:tcPr>
            <w:tcW w:w="715" w:type="pct"/>
            <w:gridSpan w:val="2"/>
          </w:tcPr>
          <w:p w14:paraId="64D4B7A8" w14:textId="77777777" w:rsidR="002B0DE8" w:rsidRPr="00F42E51" w:rsidRDefault="002B0DE8" w:rsidP="00F42E51">
            <w:pPr>
              <w:widowControl w:val="0"/>
              <w:autoSpaceDE w:val="0"/>
              <w:autoSpaceDN w:val="0"/>
              <w:adjustRightInd w:val="0"/>
              <w:jc w:val="center"/>
              <w:rPr>
                <w:bCs/>
                <w:sz w:val="24"/>
                <w:lang w:eastAsia="ru-RU"/>
              </w:rPr>
            </w:pPr>
          </w:p>
        </w:tc>
        <w:tc>
          <w:tcPr>
            <w:tcW w:w="720" w:type="pct"/>
            <w:gridSpan w:val="2"/>
          </w:tcPr>
          <w:p w14:paraId="4F969533" w14:textId="77777777" w:rsidR="002B0DE8" w:rsidRPr="00F42E51" w:rsidRDefault="002B0DE8" w:rsidP="00F42E51">
            <w:pPr>
              <w:widowControl w:val="0"/>
              <w:autoSpaceDE w:val="0"/>
              <w:autoSpaceDN w:val="0"/>
              <w:adjustRightInd w:val="0"/>
              <w:jc w:val="center"/>
              <w:rPr>
                <w:bCs/>
                <w:sz w:val="24"/>
                <w:lang w:eastAsia="ru-RU"/>
              </w:rPr>
            </w:pPr>
          </w:p>
        </w:tc>
        <w:tc>
          <w:tcPr>
            <w:tcW w:w="705" w:type="pct"/>
          </w:tcPr>
          <w:p w14:paraId="5EE6B851" w14:textId="77777777" w:rsidR="002B0DE8" w:rsidRPr="00F42E51" w:rsidRDefault="002B0DE8" w:rsidP="00F42E51">
            <w:pPr>
              <w:widowControl w:val="0"/>
              <w:autoSpaceDE w:val="0"/>
              <w:autoSpaceDN w:val="0"/>
              <w:adjustRightInd w:val="0"/>
              <w:jc w:val="center"/>
              <w:rPr>
                <w:bCs/>
                <w:sz w:val="24"/>
                <w:lang w:eastAsia="ru-RU"/>
              </w:rPr>
            </w:pPr>
          </w:p>
        </w:tc>
      </w:tr>
      <w:tr w:rsidR="00522031" w:rsidRPr="00032E7A" w14:paraId="68764B54" w14:textId="77777777" w:rsidTr="00F27F45">
        <w:tblPrEx>
          <w:tblBorders>
            <w:bottom w:val="single" w:sz="4" w:space="0" w:color="auto"/>
          </w:tblBorders>
        </w:tblPrEx>
        <w:tc>
          <w:tcPr>
            <w:tcW w:w="339" w:type="pct"/>
          </w:tcPr>
          <w:p w14:paraId="49369241" w14:textId="0BEF1F4B"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6.</w:t>
            </w:r>
          </w:p>
        </w:tc>
        <w:tc>
          <w:tcPr>
            <w:tcW w:w="1226" w:type="pct"/>
            <w:gridSpan w:val="3"/>
          </w:tcPr>
          <w:p w14:paraId="039CD467" w14:textId="70DC29A5"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автомобилизации</w:t>
            </w:r>
          </w:p>
        </w:tc>
        <w:tc>
          <w:tcPr>
            <w:tcW w:w="1295" w:type="pct"/>
            <w:gridSpan w:val="2"/>
          </w:tcPr>
          <w:p w14:paraId="328D2C84"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единиц личного автотранспорта на 1 тыс. жителей, при этом число мотоциклов и мопедов не учитывается в расчете уровня автомобилизации</w:t>
            </w:r>
          </w:p>
        </w:tc>
        <w:tc>
          <w:tcPr>
            <w:tcW w:w="715" w:type="pct"/>
            <w:gridSpan w:val="2"/>
          </w:tcPr>
          <w:p w14:paraId="6CF1872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8DB2D7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B6C654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5B76B139" w14:textId="77777777" w:rsidTr="00F27F45">
        <w:tblPrEx>
          <w:tblBorders>
            <w:bottom w:val="single" w:sz="4" w:space="0" w:color="auto"/>
          </w:tblBorders>
        </w:tblPrEx>
        <w:tc>
          <w:tcPr>
            <w:tcW w:w="339" w:type="pct"/>
          </w:tcPr>
          <w:p w14:paraId="03848C9B" w14:textId="33FC3D0F"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7</w:t>
            </w:r>
            <w:r w:rsidR="007B69F9">
              <w:rPr>
                <w:bCs/>
                <w:sz w:val="24"/>
                <w:lang w:eastAsia="ru-RU"/>
              </w:rPr>
              <w:t>.</w:t>
            </w:r>
          </w:p>
        </w:tc>
        <w:tc>
          <w:tcPr>
            <w:tcW w:w="1226" w:type="pct"/>
            <w:gridSpan w:val="3"/>
          </w:tcPr>
          <w:p w14:paraId="1D34BCFE" w14:textId="4D95B66F"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машино-мест для постоянного и временного хранения личного транспорта для многоквартирной застройки</w:t>
            </w:r>
          </w:p>
        </w:tc>
        <w:tc>
          <w:tcPr>
            <w:tcW w:w="1295" w:type="pct"/>
            <w:gridSpan w:val="2"/>
          </w:tcPr>
          <w:p w14:paraId="0B433032"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машино-мест, единиц на 1 тыс. личных автомобилей</w:t>
            </w:r>
          </w:p>
        </w:tc>
        <w:tc>
          <w:tcPr>
            <w:tcW w:w="715" w:type="pct"/>
            <w:gridSpan w:val="2"/>
          </w:tcPr>
          <w:p w14:paraId="2B9CB26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575C54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21E322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12022BC" w14:textId="77777777" w:rsidTr="00F27F45">
        <w:tblPrEx>
          <w:tblBorders>
            <w:bottom w:val="single" w:sz="4" w:space="0" w:color="auto"/>
          </w:tblBorders>
        </w:tblPrEx>
        <w:tc>
          <w:tcPr>
            <w:tcW w:w="339" w:type="pct"/>
          </w:tcPr>
          <w:p w14:paraId="5E4FBBA4" w14:textId="3AE03CBC" w:rsidR="00F42E51" w:rsidRPr="00032E7A" w:rsidRDefault="00032E7A" w:rsidP="00522031">
            <w:pPr>
              <w:widowControl w:val="0"/>
              <w:autoSpaceDE w:val="0"/>
              <w:autoSpaceDN w:val="0"/>
              <w:adjustRightInd w:val="0"/>
              <w:ind w:left="78"/>
              <w:jc w:val="center"/>
              <w:rPr>
                <w:bCs/>
                <w:sz w:val="24"/>
                <w:lang w:eastAsia="ru-RU"/>
              </w:rPr>
            </w:pPr>
            <w:r>
              <w:rPr>
                <w:bCs/>
                <w:sz w:val="24"/>
                <w:lang w:eastAsia="ru-RU"/>
              </w:rPr>
              <w:t>8.</w:t>
            </w:r>
          </w:p>
        </w:tc>
        <w:tc>
          <w:tcPr>
            <w:tcW w:w="1226" w:type="pct"/>
            <w:gridSpan w:val="3"/>
          </w:tcPr>
          <w:p w14:paraId="7379B43E" w14:textId="0F12C65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парковочных единиц личного транспорта</w:t>
            </w:r>
          </w:p>
        </w:tc>
        <w:tc>
          <w:tcPr>
            <w:tcW w:w="1295" w:type="pct"/>
            <w:gridSpan w:val="2"/>
          </w:tcPr>
          <w:p w14:paraId="1F04ABE1"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парковочных единиц для личного транспорта, 1 машино-место на количество расчетных единиц</w:t>
            </w:r>
          </w:p>
        </w:tc>
        <w:tc>
          <w:tcPr>
            <w:tcW w:w="715" w:type="pct"/>
            <w:gridSpan w:val="2"/>
          </w:tcPr>
          <w:p w14:paraId="1142AC3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5D636F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606776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0332F574" w14:textId="77777777" w:rsidTr="007B69F9">
        <w:tblPrEx>
          <w:tblBorders>
            <w:bottom w:val="single" w:sz="4" w:space="0" w:color="auto"/>
          </w:tblBorders>
        </w:tblPrEx>
        <w:tc>
          <w:tcPr>
            <w:tcW w:w="5000" w:type="pct"/>
            <w:gridSpan w:val="11"/>
          </w:tcPr>
          <w:p w14:paraId="48E13820" w14:textId="415C2F43" w:rsidR="007B69F9" w:rsidRPr="007B69F9" w:rsidRDefault="007B69F9" w:rsidP="00C56E5D">
            <w:pPr>
              <w:pStyle w:val="a4"/>
              <w:widowControl w:val="0"/>
              <w:numPr>
                <w:ilvl w:val="6"/>
                <w:numId w:val="36"/>
              </w:numPr>
              <w:autoSpaceDE w:val="0"/>
              <w:autoSpaceDN w:val="0"/>
              <w:adjustRightInd w:val="0"/>
              <w:ind w:left="351" w:right="781" w:firstLine="261"/>
              <w:jc w:val="center"/>
              <w:rPr>
                <w:bCs/>
                <w:sz w:val="24"/>
                <w:lang w:eastAsia="ru-RU"/>
              </w:rPr>
            </w:pPr>
            <w:r w:rsidRPr="007B69F9">
              <w:rPr>
                <w:bCs/>
                <w:sz w:val="24"/>
                <w:lang w:eastAsia="ru-RU"/>
              </w:rPr>
              <w:t>Объекты автомобильного транспорта, предоставляющие услуги населению</w:t>
            </w:r>
          </w:p>
        </w:tc>
      </w:tr>
      <w:tr w:rsidR="00522031" w:rsidRPr="00032E7A" w14:paraId="34875347" w14:textId="77777777" w:rsidTr="00F27F45">
        <w:tblPrEx>
          <w:tblBorders>
            <w:bottom w:val="single" w:sz="4" w:space="0" w:color="auto"/>
          </w:tblBorders>
        </w:tblPrEx>
        <w:tc>
          <w:tcPr>
            <w:tcW w:w="339" w:type="pct"/>
          </w:tcPr>
          <w:p w14:paraId="4B2E5A77" w14:textId="737684BC" w:rsidR="00F42E51" w:rsidRPr="00032E7A" w:rsidRDefault="007B69F9" w:rsidP="00522031">
            <w:pPr>
              <w:widowControl w:val="0"/>
              <w:autoSpaceDE w:val="0"/>
              <w:autoSpaceDN w:val="0"/>
              <w:adjustRightInd w:val="0"/>
              <w:ind w:firstLine="43"/>
              <w:jc w:val="center"/>
              <w:rPr>
                <w:bCs/>
                <w:sz w:val="24"/>
                <w:lang w:eastAsia="ru-RU"/>
              </w:rPr>
            </w:pPr>
            <w:r>
              <w:rPr>
                <w:bCs/>
                <w:sz w:val="24"/>
                <w:lang w:eastAsia="ru-RU"/>
              </w:rPr>
              <w:t>9</w:t>
            </w:r>
            <w:r w:rsidR="00032E7A">
              <w:rPr>
                <w:bCs/>
                <w:sz w:val="24"/>
                <w:lang w:eastAsia="ru-RU"/>
              </w:rPr>
              <w:t>.</w:t>
            </w:r>
          </w:p>
        </w:tc>
        <w:tc>
          <w:tcPr>
            <w:tcW w:w="1226" w:type="pct"/>
            <w:gridSpan w:val="3"/>
          </w:tcPr>
          <w:p w14:paraId="54FF0934" w14:textId="429437D2"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автозаправочным станциями (АЗС) и топливозаправочными колонками (ТЗК)</w:t>
            </w:r>
          </w:p>
        </w:tc>
        <w:tc>
          <w:tcPr>
            <w:tcW w:w="1295" w:type="pct"/>
            <w:gridSpan w:val="2"/>
          </w:tcPr>
          <w:p w14:paraId="5710F43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точек раздачи автомобильного топлива, единиц на 1200 автомобилей</w:t>
            </w:r>
          </w:p>
        </w:tc>
        <w:tc>
          <w:tcPr>
            <w:tcW w:w="715" w:type="pct"/>
            <w:gridSpan w:val="2"/>
          </w:tcPr>
          <w:p w14:paraId="4076018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A2480B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569BD1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368F63C" w14:textId="77777777" w:rsidTr="00F27F45">
        <w:tblPrEx>
          <w:tblBorders>
            <w:bottom w:val="single" w:sz="4" w:space="0" w:color="auto"/>
          </w:tblBorders>
        </w:tblPrEx>
        <w:tc>
          <w:tcPr>
            <w:tcW w:w="339" w:type="pct"/>
          </w:tcPr>
          <w:p w14:paraId="69B51952" w14:textId="24385863" w:rsidR="00F42E51" w:rsidRPr="00032E7A" w:rsidRDefault="00032E7A" w:rsidP="00522031">
            <w:pPr>
              <w:widowControl w:val="0"/>
              <w:autoSpaceDE w:val="0"/>
              <w:autoSpaceDN w:val="0"/>
              <w:adjustRightInd w:val="0"/>
              <w:ind w:firstLine="43"/>
              <w:jc w:val="center"/>
              <w:rPr>
                <w:bCs/>
                <w:sz w:val="24"/>
                <w:lang w:eastAsia="ru-RU"/>
              </w:rPr>
            </w:pPr>
            <w:r>
              <w:rPr>
                <w:bCs/>
                <w:sz w:val="24"/>
                <w:lang w:eastAsia="ru-RU"/>
              </w:rPr>
              <w:t>1</w:t>
            </w:r>
            <w:r w:rsidR="007B69F9">
              <w:rPr>
                <w:bCs/>
                <w:sz w:val="24"/>
                <w:lang w:eastAsia="ru-RU"/>
              </w:rPr>
              <w:t>0</w:t>
            </w:r>
            <w:r>
              <w:rPr>
                <w:bCs/>
                <w:sz w:val="24"/>
                <w:lang w:eastAsia="ru-RU"/>
              </w:rPr>
              <w:t>.</w:t>
            </w:r>
          </w:p>
        </w:tc>
        <w:tc>
          <w:tcPr>
            <w:tcW w:w="1226" w:type="pct"/>
            <w:gridSpan w:val="3"/>
          </w:tcPr>
          <w:p w14:paraId="4692884F" w14:textId="4C5165A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зарядными колонками (станциями) для транспортных средств с электродвигателями</w:t>
            </w:r>
          </w:p>
        </w:tc>
        <w:tc>
          <w:tcPr>
            <w:tcW w:w="1295" w:type="pct"/>
            <w:gridSpan w:val="2"/>
          </w:tcPr>
          <w:p w14:paraId="7E841D68"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зарядных колонок (станций), % от количества парковочных мест</w:t>
            </w:r>
          </w:p>
        </w:tc>
        <w:tc>
          <w:tcPr>
            <w:tcW w:w="715" w:type="pct"/>
            <w:gridSpan w:val="2"/>
          </w:tcPr>
          <w:p w14:paraId="2D690F6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280963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A0EC35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872D8A2" w14:textId="77777777" w:rsidTr="00F27F45">
        <w:tblPrEx>
          <w:tblBorders>
            <w:bottom w:val="single" w:sz="4" w:space="0" w:color="auto"/>
          </w:tblBorders>
        </w:tblPrEx>
        <w:tc>
          <w:tcPr>
            <w:tcW w:w="339" w:type="pct"/>
          </w:tcPr>
          <w:p w14:paraId="0A9F4D53" w14:textId="7C71F1A3" w:rsidR="00F42E51" w:rsidRPr="00032E7A" w:rsidRDefault="00032E7A" w:rsidP="00522031">
            <w:pPr>
              <w:widowControl w:val="0"/>
              <w:autoSpaceDE w:val="0"/>
              <w:autoSpaceDN w:val="0"/>
              <w:adjustRightInd w:val="0"/>
              <w:ind w:firstLine="43"/>
              <w:jc w:val="center"/>
              <w:rPr>
                <w:bCs/>
                <w:sz w:val="24"/>
                <w:lang w:eastAsia="ru-RU"/>
              </w:rPr>
            </w:pPr>
            <w:r>
              <w:rPr>
                <w:bCs/>
                <w:sz w:val="24"/>
                <w:lang w:eastAsia="ru-RU"/>
              </w:rPr>
              <w:t>1</w:t>
            </w:r>
            <w:r w:rsidR="007B69F9">
              <w:rPr>
                <w:bCs/>
                <w:sz w:val="24"/>
                <w:lang w:eastAsia="ru-RU"/>
              </w:rPr>
              <w:t>1</w:t>
            </w:r>
            <w:r>
              <w:rPr>
                <w:bCs/>
                <w:sz w:val="24"/>
                <w:lang w:eastAsia="ru-RU"/>
              </w:rPr>
              <w:t>.</w:t>
            </w:r>
          </w:p>
        </w:tc>
        <w:tc>
          <w:tcPr>
            <w:tcW w:w="1226" w:type="pct"/>
            <w:gridSpan w:val="3"/>
          </w:tcPr>
          <w:p w14:paraId="1CBB51E3" w14:textId="63994956"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пунктами выдачи государственных номерных знаков</w:t>
            </w:r>
          </w:p>
        </w:tc>
        <w:tc>
          <w:tcPr>
            <w:tcW w:w="1295" w:type="pct"/>
            <w:gridSpan w:val="2"/>
          </w:tcPr>
          <w:p w14:paraId="59412F21"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Количество пунктов выдачи государственных номерных знаков, </w:t>
            </w:r>
            <w:r w:rsidRPr="00F42E51">
              <w:rPr>
                <w:bCs/>
                <w:sz w:val="24"/>
                <w:lang w:eastAsia="ru-RU"/>
              </w:rPr>
              <w:lastRenderedPageBreak/>
              <w:t>единиц на городской округ</w:t>
            </w:r>
          </w:p>
        </w:tc>
        <w:tc>
          <w:tcPr>
            <w:tcW w:w="715" w:type="pct"/>
            <w:gridSpan w:val="2"/>
          </w:tcPr>
          <w:p w14:paraId="34B9F1A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5C77BC3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787CD7E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717168A8" w14:textId="77777777" w:rsidTr="007B69F9">
        <w:tblPrEx>
          <w:tblBorders>
            <w:bottom w:val="single" w:sz="4" w:space="0" w:color="auto"/>
          </w:tblBorders>
        </w:tblPrEx>
        <w:tc>
          <w:tcPr>
            <w:tcW w:w="5000" w:type="pct"/>
            <w:gridSpan w:val="11"/>
          </w:tcPr>
          <w:p w14:paraId="18EDAF79" w14:textId="43D569C8" w:rsidR="007B69F9" w:rsidRPr="007B69F9" w:rsidRDefault="007B69F9" w:rsidP="00C56E5D">
            <w:pPr>
              <w:pStyle w:val="a4"/>
              <w:widowControl w:val="0"/>
              <w:numPr>
                <w:ilvl w:val="0"/>
                <w:numId w:val="83"/>
              </w:numPr>
              <w:autoSpaceDE w:val="0"/>
              <w:autoSpaceDN w:val="0"/>
              <w:adjustRightInd w:val="0"/>
              <w:ind w:left="351" w:right="214" w:hanging="21"/>
              <w:jc w:val="center"/>
              <w:rPr>
                <w:bCs/>
                <w:sz w:val="24"/>
                <w:lang w:eastAsia="ru-RU"/>
              </w:rPr>
            </w:pPr>
            <w:r w:rsidRPr="007B69F9">
              <w:rPr>
                <w:bCs/>
                <w:sz w:val="24"/>
                <w:lang w:eastAsia="ru-RU"/>
              </w:rPr>
              <w:t>Объекты единой государственной системы предупреждения и ликвидации чрезвычайных ситуаций</w:t>
            </w:r>
          </w:p>
        </w:tc>
      </w:tr>
      <w:tr w:rsidR="007B69F9" w:rsidRPr="00032E7A" w14:paraId="029DBCC7" w14:textId="77777777" w:rsidTr="007B69F9">
        <w:tblPrEx>
          <w:tblBorders>
            <w:bottom w:val="single" w:sz="4" w:space="0" w:color="auto"/>
          </w:tblBorders>
        </w:tblPrEx>
        <w:tc>
          <w:tcPr>
            <w:tcW w:w="5000" w:type="pct"/>
            <w:gridSpan w:val="11"/>
          </w:tcPr>
          <w:p w14:paraId="26C8DB9C" w14:textId="0D07CE93" w:rsidR="007B69F9" w:rsidRPr="007B69F9" w:rsidRDefault="007B69F9" w:rsidP="00C56E5D">
            <w:pPr>
              <w:pStyle w:val="a4"/>
              <w:widowControl w:val="0"/>
              <w:numPr>
                <w:ilvl w:val="6"/>
                <w:numId w:val="30"/>
              </w:numPr>
              <w:autoSpaceDE w:val="0"/>
              <w:autoSpaceDN w:val="0"/>
              <w:adjustRightInd w:val="0"/>
              <w:ind w:left="67" w:right="214" w:firstLine="0"/>
              <w:jc w:val="center"/>
              <w:rPr>
                <w:bCs/>
                <w:sz w:val="24"/>
                <w:lang w:eastAsia="ru-RU"/>
              </w:rPr>
            </w:pPr>
            <w:r w:rsidRPr="007B69F9">
              <w:rPr>
                <w:bCs/>
                <w:sz w:val="24"/>
                <w:lang w:eastAsia="ru-RU"/>
              </w:rPr>
              <w:t>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522031" w:rsidRPr="00032E7A" w14:paraId="6EC1BA07" w14:textId="77777777" w:rsidTr="00F27F45">
        <w:tblPrEx>
          <w:tblBorders>
            <w:bottom w:val="single" w:sz="4" w:space="0" w:color="auto"/>
          </w:tblBorders>
        </w:tblPrEx>
        <w:tc>
          <w:tcPr>
            <w:tcW w:w="339" w:type="pct"/>
          </w:tcPr>
          <w:p w14:paraId="4A232377" w14:textId="19C89BDC" w:rsidR="00F42E51" w:rsidRPr="00032E7A" w:rsidRDefault="00853423" w:rsidP="00522031">
            <w:pPr>
              <w:widowControl w:val="0"/>
              <w:autoSpaceDE w:val="0"/>
              <w:autoSpaceDN w:val="0"/>
              <w:adjustRightInd w:val="0"/>
              <w:ind w:left="78" w:firstLine="11"/>
              <w:jc w:val="center"/>
              <w:rPr>
                <w:bCs/>
                <w:sz w:val="24"/>
                <w:lang w:eastAsia="ru-RU"/>
              </w:rPr>
            </w:pPr>
            <w:r>
              <w:rPr>
                <w:bCs/>
                <w:sz w:val="24"/>
                <w:lang w:eastAsia="ru-RU"/>
              </w:rPr>
              <w:t>1</w:t>
            </w:r>
            <w:r w:rsidR="007B69F9">
              <w:rPr>
                <w:bCs/>
                <w:sz w:val="24"/>
                <w:lang w:eastAsia="ru-RU"/>
              </w:rPr>
              <w:t>2</w:t>
            </w:r>
            <w:r>
              <w:rPr>
                <w:bCs/>
                <w:sz w:val="24"/>
                <w:lang w:eastAsia="ru-RU"/>
              </w:rPr>
              <w:t>.</w:t>
            </w:r>
          </w:p>
        </w:tc>
        <w:tc>
          <w:tcPr>
            <w:tcW w:w="1226" w:type="pct"/>
            <w:gridSpan w:val="3"/>
          </w:tcPr>
          <w:p w14:paraId="785FCE3E" w14:textId="5284C269"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противопожарного водоснабжения</w:t>
            </w:r>
          </w:p>
        </w:tc>
        <w:tc>
          <w:tcPr>
            <w:tcW w:w="1295" w:type="pct"/>
            <w:gridSpan w:val="2"/>
          </w:tcPr>
          <w:p w14:paraId="0E782A52"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Количество объектов </w:t>
            </w:r>
          </w:p>
        </w:tc>
        <w:tc>
          <w:tcPr>
            <w:tcW w:w="715" w:type="pct"/>
            <w:gridSpan w:val="2"/>
          </w:tcPr>
          <w:p w14:paraId="32FC57B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5BCFB3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DFE45A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584CD33B" w14:textId="77777777" w:rsidTr="00F27F45">
        <w:tblPrEx>
          <w:tblBorders>
            <w:bottom w:val="single" w:sz="4" w:space="0" w:color="auto"/>
          </w:tblBorders>
        </w:tblPrEx>
        <w:tc>
          <w:tcPr>
            <w:tcW w:w="339" w:type="pct"/>
          </w:tcPr>
          <w:p w14:paraId="46B0B14E" w14:textId="4837409A" w:rsidR="00F42E51" w:rsidRPr="00032E7A" w:rsidRDefault="00853423" w:rsidP="00522031">
            <w:pPr>
              <w:widowControl w:val="0"/>
              <w:autoSpaceDE w:val="0"/>
              <w:autoSpaceDN w:val="0"/>
              <w:adjustRightInd w:val="0"/>
              <w:ind w:left="78" w:firstLine="11"/>
              <w:jc w:val="center"/>
              <w:rPr>
                <w:bCs/>
                <w:sz w:val="24"/>
                <w:lang w:eastAsia="ru-RU"/>
              </w:rPr>
            </w:pPr>
            <w:r>
              <w:rPr>
                <w:bCs/>
                <w:sz w:val="24"/>
                <w:lang w:eastAsia="ru-RU"/>
              </w:rPr>
              <w:t>1</w:t>
            </w:r>
            <w:r w:rsidR="007B69F9">
              <w:rPr>
                <w:bCs/>
                <w:sz w:val="24"/>
                <w:lang w:eastAsia="ru-RU"/>
              </w:rPr>
              <w:t>3</w:t>
            </w:r>
            <w:r>
              <w:rPr>
                <w:bCs/>
                <w:sz w:val="24"/>
                <w:lang w:eastAsia="ru-RU"/>
              </w:rPr>
              <w:t>.</w:t>
            </w:r>
          </w:p>
        </w:tc>
        <w:tc>
          <w:tcPr>
            <w:tcW w:w="1226" w:type="pct"/>
            <w:gridSpan w:val="3"/>
          </w:tcPr>
          <w:p w14:paraId="190A9382" w14:textId="41146698"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аварийно-спасательными службами</w:t>
            </w:r>
          </w:p>
        </w:tc>
        <w:tc>
          <w:tcPr>
            <w:tcW w:w="1295" w:type="pct"/>
            <w:gridSpan w:val="2"/>
          </w:tcPr>
          <w:p w14:paraId="45C9AA88"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объектов на населенный пункт</w:t>
            </w:r>
          </w:p>
        </w:tc>
        <w:tc>
          <w:tcPr>
            <w:tcW w:w="715" w:type="pct"/>
            <w:gridSpan w:val="2"/>
          </w:tcPr>
          <w:p w14:paraId="64A0081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A63F8C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184CE07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611153D" w14:textId="77777777" w:rsidTr="00F27F45">
        <w:tblPrEx>
          <w:tblBorders>
            <w:bottom w:val="single" w:sz="4" w:space="0" w:color="auto"/>
          </w:tblBorders>
        </w:tblPrEx>
        <w:tc>
          <w:tcPr>
            <w:tcW w:w="339" w:type="pct"/>
          </w:tcPr>
          <w:p w14:paraId="1B3D7B60" w14:textId="415FC1D7" w:rsidR="00F42E51" w:rsidRPr="00032E7A" w:rsidRDefault="00853423" w:rsidP="00522031">
            <w:pPr>
              <w:widowControl w:val="0"/>
              <w:autoSpaceDE w:val="0"/>
              <w:autoSpaceDN w:val="0"/>
              <w:adjustRightInd w:val="0"/>
              <w:ind w:left="78" w:firstLine="11"/>
              <w:jc w:val="center"/>
              <w:rPr>
                <w:bCs/>
                <w:sz w:val="24"/>
                <w:lang w:eastAsia="ru-RU"/>
              </w:rPr>
            </w:pPr>
            <w:r>
              <w:rPr>
                <w:bCs/>
                <w:sz w:val="24"/>
                <w:lang w:eastAsia="ru-RU"/>
              </w:rPr>
              <w:t>1</w:t>
            </w:r>
            <w:r w:rsidR="007B69F9">
              <w:rPr>
                <w:bCs/>
                <w:sz w:val="24"/>
                <w:lang w:eastAsia="ru-RU"/>
              </w:rPr>
              <w:t>4</w:t>
            </w:r>
            <w:r>
              <w:rPr>
                <w:bCs/>
                <w:sz w:val="24"/>
                <w:lang w:eastAsia="ru-RU"/>
              </w:rPr>
              <w:t>.</w:t>
            </w:r>
          </w:p>
        </w:tc>
        <w:tc>
          <w:tcPr>
            <w:tcW w:w="1226" w:type="pct"/>
            <w:gridSpan w:val="3"/>
          </w:tcPr>
          <w:p w14:paraId="165064A3" w14:textId="038EE03F"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санитарными постами на водных объектах</w:t>
            </w:r>
          </w:p>
        </w:tc>
        <w:tc>
          <w:tcPr>
            <w:tcW w:w="1295" w:type="pct"/>
            <w:gridSpan w:val="2"/>
          </w:tcPr>
          <w:p w14:paraId="253191C4"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постов на каждые 2000 отдыхающих</w:t>
            </w:r>
          </w:p>
        </w:tc>
        <w:tc>
          <w:tcPr>
            <w:tcW w:w="715" w:type="pct"/>
            <w:gridSpan w:val="2"/>
          </w:tcPr>
          <w:p w14:paraId="79B1C9C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497566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CDB59C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1B4B951D" w14:textId="77777777" w:rsidTr="00F27F45">
        <w:tblPrEx>
          <w:tblBorders>
            <w:bottom w:val="single" w:sz="4" w:space="0" w:color="auto"/>
          </w:tblBorders>
        </w:tblPrEx>
        <w:tc>
          <w:tcPr>
            <w:tcW w:w="339" w:type="pct"/>
          </w:tcPr>
          <w:p w14:paraId="053B8005" w14:textId="2D61D79B" w:rsidR="00F42E51" w:rsidRPr="00032E7A" w:rsidRDefault="00853423" w:rsidP="00522031">
            <w:pPr>
              <w:widowControl w:val="0"/>
              <w:autoSpaceDE w:val="0"/>
              <w:autoSpaceDN w:val="0"/>
              <w:adjustRightInd w:val="0"/>
              <w:ind w:left="78" w:firstLine="11"/>
              <w:jc w:val="center"/>
              <w:rPr>
                <w:bCs/>
                <w:sz w:val="24"/>
                <w:lang w:eastAsia="ru-RU"/>
              </w:rPr>
            </w:pPr>
            <w:r>
              <w:rPr>
                <w:bCs/>
                <w:sz w:val="24"/>
                <w:lang w:eastAsia="ru-RU"/>
              </w:rPr>
              <w:t>1</w:t>
            </w:r>
            <w:r w:rsidR="007B69F9">
              <w:rPr>
                <w:bCs/>
                <w:sz w:val="24"/>
                <w:lang w:eastAsia="ru-RU"/>
              </w:rPr>
              <w:t>5</w:t>
            </w:r>
            <w:r>
              <w:rPr>
                <w:bCs/>
                <w:sz w:val="24"/>
                <w:lang w:eastAsia="ru-RU"/>
              </w:rPr>
              <w:t>.</w:t>
            </w:r>
          </w:p>
        </w:tc>
        <w:tc>
          <w:tcPr>
            <w:tcW w:w="1226" w:type="pct"/>
            <w:gridSpan w:val="3"/>
          </w:tcPr>
          <w:p w14:paraId="0868CA76" w14:textId="20B2C4FA"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постами спасателей и сотрудников МЧС на водных объектах</w:t>
            </w:r>
          </w:p>
        </w:tc>
        <w:tc>
          <w:tcPr>
            <w:tcW w:w="1295" w:type="pct"/>
            <w:gridSpan w:val="2"/>
          </w:tcPr>
          <w:p w14:paraId="372BC9BD"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постов на 1000 отдыхающих</w:t>
            </w:r>
          </w:p>
        </w:tc>
        <w:tc>
          <w:tcPr>
            <w:tcW w:w="715" w:type="pct"/>
            <w:gridSpan w:val="2"/>
          </w:tcPr>
          <w:p w14:paraId="25E72C5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09C761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7D6B5FE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5E319FD4" w14:textId="77777777" w:rsidTr="007B69F9">
        <w:tblPrEx>
          <w:tblBorders>
            <w:bottom w:val="single" w:sz="4" w:space="0" w:color="auto"/>
          </w:tblBorders>
        </w:tblPrEx>
        <w:tc>
          <w:tcPr>
            <w:tcW w:w="5000" w:type="pct"/>
            <w:gridSpan w:val="11"/>
          </w:tcPr>
          <w:p w14:paraId="3DA42BD0" w14:textId="19109631" w:rsidR="007B69F9" w:rsidRPr="007B69F9" w:rsidRDefault="007B69F9" w:rsidP="00C56E5D">
            <w:pPr>
              <w:pStyle w:val="a4"/>
              <w:widowControl w:val="0"/>
              <w:numPr>
                <w:ilvl w:val="6"/>
                <w:numId w:val="30"/>
              </w:numPr>
              <w:autoSpaceDE w:val="0"/>
              <w:autoSpaceDN w:val="0"/>
              <w:adjustRightInd w:val="0"/>
              <w:ind w:left="351" w:firstLine="99"/>
              <w:jc w:val="center"/>
              <w:rPr>
                <w:bCs/>
                <w:sz w:val="24"/>
                <w:lang w:eastAsia="ru-RU"/>
              </w:rPr>
            </w:pPr>
            <w:r w:rsidRPr="007B69F9">
              <w:rPr>
                <w:bCs/>
                <w:sz w:val="24"/>
                <w:lang w:eastAsia="ru-RU"/>
              </w:rPr>
              <w:t>Объекты гражданской обороны</w:t>
            </w:r>
          </w:p>
        </w:tc>
      </w:tr>
      <w:tr w:rsidR="00522031" w:rsidRPr="00032E7A" w14:paraId="5DD10858" w14:textId="77777777" w:rsidTr="00F27F45">
        <w:tblPrEx>
          <w:tblBorders>
            <w:bottom w:val="single" w:sz="4" w:space="0" w:color="auto"/>
          </w:tblBorders>
        </w:tblPrEx>
        <w:tc>
          <w:tcPr>
            <w:tcW w:w="339" w:type="pct"/>
          </w:tcPr>
          <w:p w14:paraId="7EF772F0" w14:textId="7552BC1B" w:rsidR="00F42E51" w:rsidRPr="00032E7A" w:rsidRDefault="00853423" w:rsidP="00522031">
            <w:pPr>
              <w:widowControl w:val="0"/>
              <w:autoSpaceDE w:val="0"/>
              <w:autoSpaceDN w:val="0"/>
              <w:adjustRightInd w:val="0"/>
              <w:jc w:val="center"/>
              <w:rPr>
                <w:bCs/>
                <w:sz w:val="24"/>
                <w:lang w:eastAsia="ru-RU"/>
              </w:rPr>
            </w:pPr>
            <w:r>
              <w:rPr>
                <w:bCs/>
                <w:sz w:val="24"/>
                <w:lang w:eastAsia="ru-RU"/>
              </w:rPr>
              <w:t>1</w:t>
            </w:r>
            <w:r w:rsidR="007B69F9">
              <w:rPr>
                <w:bCs/>
                <w:sz w:val="24"/>
                <w:lang w:eastAsia="ru-RU"/>
              </w:rPr>
              <w:t>6</w:t>
            </w:r>
            <w:r>
              <w:rPr>
                <w:bCs/>
                <w:sz w:val="24"/>
                <w:lang w:eastAsia="ru-RU"/>
              </w:rPr>
              <w:t>.</w:t>
            </w:r>
          </w:p>
        </w:tc>
        <w:tc>
          <w:tcPr>
            <w:tcW w:w="1226" w:type="pct"/>
            <w:gridSpan w:val="3"/>
          </w:tcPr>
          <w:p w14:paraId="30CD7CFB" w14:textId="66CA6E5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сооружений гражданской обороны</w:t>
            </w:r>
          </w:p>
        </w:tc>
        <w:tc>
          <w:tcPr>
            <w:tcW w:w="1295" w:type="pct"/>
            <w:gridSpan w:val="2"/>
          </w:tcPr>
          <w:p w14:paraId="5640716A"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объектами сооружений гражданской обороны, % от общей численности населения</w:t>
            </w:r>
          </w:p>
        </w:tc>
        <w:tc>
          <w:tcPr>
            <w:tcW w:w="715" w:type="pct"/>
            <w:gridSpan w:val="2"/>
          </w:tcPr>
          <w:p w14:paraId="014BCD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540DA64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AB0DB1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48BB98CE" w14:textId="77777777" w:rsidTr="007B69F9">
        <w:tblPrEx>
          <w:tblBorders>
            <w:bottom w:val="single" w:sz="4" w:space="0" w:color="auto"/>
          </w:tblBorders>
        </w:tblPrEx>
        <w:tc>
          <w:tcPr>
            <w:tcW w:w="5000" w:type="pct"/>
            <w:gridSpan w:val="11"/>
          </w:tcPr>
          <w:p w14:paraId="373A0AC2" w14:textId="71629B8D" w:rsidR="007B69F9" w:rsidRPr="007B69F9" w:rsidRDefault="007B69F9" w:rsidP="00C56E5D">
            <w:pPr>
              <w:pStyle w:val="a4"/>
              <w:widowControl w:val="0"/>
              <w:numPr>
                <w:ilvl w:val="6"/>
                <w:numId w:val="30"/>
              </w:numPr>
              <w:autoSpaceDE w:val="0"/>
              <w:autoSpaceDN w:val="0"/>
              <w:adjustRightInd w:val="0"/>
              <w:ind w:left="209" w:hanging="43"/>
              <w:jc w:val="center"/>
              <w:rPr>
                <w:bCs/>
                <w:sz w:val="24"/>
                <w:lang w:eastAsia="ru-RU"/>
              </w:rPr>
            </w:pPr>
            <w:r w:rsidRPr="007B69F9">
              <w:rPr>
                <w:bCs/>
                <w:sz w:val="24"/>
                <w:lang w:eastAsia="ru-RU"/>
              </w:rPr>
              <w:t>Объекты защиты от опасных геологических процессов и природных явлений</w:t>
            </w:r>
          </w:p>
        </w:tc>
      </w:tr>
      <w:tr w:rsidR="00522031" w:rsidRPr="00032E7A" w14:paraId="7533D3C7" w14:textId="77777777" w:rsidTr="00F27F45">
        <w:tblPrEx>
          <w:tblBorders>
            <w:bottom w:val="single" w:sz="4" w:space="0" w:color="auto"/>
          </w:tblBorders>
        </w:tblPrEx>
        <w:tc>
          <w:tcPr>
            <w:tcW w:w="339" w:type="pct"/>
          </w:tcPr>
          <w:p w14:paraId="097A85A3" w14:textId="3B8A28E9"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t>1</w:t>
            </w:r>
            <w:r w:rsidR="007B69F9">
              <w:rPr>
                <w:bCs/>
                <w:sz w:val="24"/>
                <w:lang w:eastAsia="ru-RU"/>
              </w:rPr>
              <w:t>7</w:t>
            </w:r>
            <w:r>
              <w:rPr>
                <w:bCs/>
                <w:sz w:val="24"/>
                <w:lang w:eastAsia="ru-RU"/>
              </w:rPr>
              <w:t>.</w:t>
            </w:r>
          </w:p>
        </w:tc>
        <w:tc>
          <w:tcPr>
            <w:tcW w:w="1226" w:type="pct"/>
            <w:gridSpan w:val="3"/>
          </w:tcPr>
          <w:p w14:paraId="5FE1F8FE" w14:textId="6414B542"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защиты от опасных геологических процессов</w:t>
            </w:r>
          </w:p>
        </w:tc>
        <w:tc>
          <w:tcPr>
            <w:tcW w:w="1295" w:type="pct"/>
            <w:gridSpan w:val="2"/>
          </w:tcPr>
          <w:p w14:paraId="7B1A0029" w14:textId="0F6F61CC" w:rsidR="00F42E51" w:rsidRPr="00AD4DD6" w:rsidRDefault="008E33FF" w:rsidP="00F42E51">
            <w:pPr>
              <w:widowControl w:val="0"/>
              <w:autoSpaceDE w:val="0"/>
              <w:autoSpaceDN w:val="0"/>
              <w:adjustRightInd w:val="0"/>
              <w:rPr>
                <w:bCs/>
                <w:sz w:val="24"/>
                <w:lang w:eastAsia="ru-RU"/>
              </w:rPr>
            </w:pPr>
            <w:r w:rsidRPr="00AD4DD6">
              <w:rPr>
                <w:rFonts w:eastAsia="Calibri"/>
                <w:sz w:val="22"/>
                <w:szCs w:val="22"/>
                <w:lang w:eastAsia="en-US"/>
              </w:rPr>
              <w:t>Уровень защиты территории</w:t>
            </w:r>
          </w:p>
        </w:tc>
        <w:tc>
          <w:tcPr>
            <w:tcW w:w="715" w:type="pct"/>
            <w:gridSpan w:val="2"/>
          </w:tcPr>
          <w:p w14:paraId="2F85279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24BDD7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37CC8E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B50A593" w14:textId="77777777" w:rsidTr="00F27F45">
        <w:tblPrEx>
          <w:tblBorders>
            <w:bottom w:val="single" w:sz="4" w:space="0" w:color="auto"/>
          </w:tblBorders>
        </w:tblPrEx>
        <w:tc>
          <w:tcPr>
            <w:tcW w:w="339" w:type="pct"/>
          </w:tcPr>
          <w:p w14:paraId="1C991006" w14:textId="3D4722C7"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t>1</w:t>
            </w:r>
            <w:r w:rsidR="007B69F9">
              <w:rPr>
                <w:bCs/>
                <w:sz w:val="24"/>
                <w:lang w:eastAsia="ru-RU"/>
              </w:rPr>
              <w:t>8</w:t>
            </w:r>
            <w:r>
              <w:rPr>
                <w:bCs/>
                <w:sz w:val="24"/>
                <w:lang w:eastAsia="ru-RU"/>
              </w:rPr>
              <w:t>.</w:t>
            </w:r>
          </w:p>
        </w:tc>
        <w:tc>
          <w:tcPr>
            <w:tcW w:w="1226" w:type="pct"/>
            <w:gridSpan w:val="3"/>
          </w:tcPr>
          <w:p w14:paraId="60506A48" w14:textId="3C657DD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защиты от затопления и подтопления</w:t>
            </w:r>
          </w:p>
        </w:tc>
        <w:tc>
          <w:tcPr>
            <w:tcW w:w="1295" w:type="pct"/>
            <w:gridSpan w:val="2"/>
          </w:tcPr>
          <w:p w14:paraId="080A4911" w14:textId="3F079252" w:rsidR="00F42E51" w:rsidRPr="00AD4DD6" w:rsidRDefault="008E33FF" w:rsidP="00F42E51">
            <w:pPr>
              <w:widowControl w:val="0"/>
              <w:autoSpaceDE w:val="0"/>
              <w:autoSpaceDN w:val="0"/>
              <w:adjustRightInd w:val="0"/>
              <w:rPr>
                <w:bCs/>
                <w:sz w:val="24"/>
                <w:lang w:eastAsia="ru-RU"/>
              </w:rPr>
            </w:pPr>
            <w:r w:rsidRPr="00AD4DD6">
              <w:rPr>
                <w:rFonts w:eastAsia="Calibri"/>
                <w:sz w:val="22"/>
                <w:szCs w:val="22"/>
                <w:lang w:eastAsia="en-US"/>
              </w:rPr>
              <w:t>Уровень защиты территории</w:t>
            </w:r>
          </w:p>
        </w:tc>
        <w:tc>
          <w:tcPr>
            <w:tcW w:w="715" w:type="pct"/>
            <w:gridSpan w:val="2"/>
          </w:tcPr>
          <w:p w14:paraId="0DA1BCC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0D439E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8BED07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271A3670" w14:textId="77777777" w:rsidTr="007B69F9">
        <w:tblPrEx>
          <w:tblBorders>
            <w:bottom w:val="single" w:sz="4" w:space="0" w:color="auto"/>
          </w:tblBorders>
        </w:tblPrEx>
        <w:tc>
          <w:tcPr>
            <w:tcW w:w="5000" w:type="pct"/>
            <w:gridSpan w:val="11"/>
          </w:tcPr>
          <w:p w14:paraId="2FECB64B" w14:textId="22449A71" w:rsidR="007B69F9" w:rsidRPr="007B69F9" w:rsidRDefault="007B69F9" w:rsidP="00C56E5D">
            <w:pPr>
              <w:pStyle w:val="a4"/>
              <w:widowControl w:val="0"/>
              <w:numPr>
                <w:ilvl w:val="0"/>
                <w:numId w:val="83"/>
              </w:numPr>
              <w:autoSpaceDE w:val="0"/>
              <w:autoSpaceDN w:val="0"/>
              <w:adjustRightInd w:val="0"/>
              <w:jc w:val="center"/>
              <w:rPr>
                <w:bCs/>
                <w:sz w:val="24"/>
                <w:lang w:eastAsia="ru-RU"/>
              </w:rPr>
            </w:pPr>
            <w:r w:rsidRPr="007B69F9">
              <w:rPr>
                <w:bCs/>
                <w:sz w:val="24"/>
                <w:lang w:eastAsia="ru-RU"/>
              </w:rPr>
              <w:t>Объекты образования</w:t>
            </w:r>
          </w:p>
        </w:tc>
      </w:tr>
      <w:tr w:rsidR="007B69F9" w:rsidRPr="00032E7A" w14:paraId="2CF6EB2E" w14:textId="77777777" w:rsidTr="007B69F9">
        <w:tblPrEx>
          <w:tblBorders>
            <w:bottom w:val="single" w:sz="4" w:space="0" w:color="auto"/>
          </w:tblBorders>
        </w:tblPrEx>
        <w:tc>
          <w:tcPr>
            <w:tcW w:w="5000" w:type="pct"/>
            <w:gridSpan w:val="11"/>
          </w:tcPr>
          <w:p w14:paraId="33A71C56" w14:textId="3750931A" w:rsidR="007B69F9" w:rsidRPr="007B69F9" w:rsidRDefault="007B69F9" w:rsidP="00C56E5D">
            <w:pPr>
              <w:pStyle w:val="a4"/>
              <w:widowControl w:val="0"/>
              <w:numPr>
                <w:ilvl w:val="6"/>
                <w:numId w:val="28"/>
              </w:numPr>
              <w:autoSpaceDE w:val="0"/>
              <w:autoSpaceDN w:val="0"/>
              <w:adjustRightInd w:val="0"/>
              <w:ind w:left="209" w:firstLine="99"/>
              <w:jc w:val="center"/>
              <w:rPr>
                <w:bCs/>
                <w:sz w:val="24"/>
                <w:lang w:eastAsia="ru-RU"/>
              </w:rPr>
            </w:pPr>
            <w:r w:rsidRPr="007B69F9">
              <w:rPr>
                <w:bCs/>
                <w:sz w:val="24"/>
                <w:lang w:eastAsia="ru-RU"/>
              </w:rPr>
              <w:t>Объекты общего среднего и дошкольного образования</w:t>
            </w:r>
          </w:p>
        </w:tc>
      </w:tr>
      <w:tr w:rsidR="00522031" w:rsidRPr="00032E7A" w14:paraId="777EDF9E" w14:textId="77777777" w:rsidTr="00F27F45">
        <w:tblPrEx>
          <w:tblBorders>
            <w:bottom w:val="single" w:sz="4" w:space="0" w:color="auto"/>
          </w:tblBorders>
        </w:tblPrEx>
        <w:tc>
          <w:tcPr>
            <w:tcW w:w="339" w:type="pct"/>
          </w:tcPr>
          <w:p w14:paraId="4DC38D78" w14:textId="284982FC"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t>1</w:t>
            </w:r>
            <w:r w:rsidR="007B69F9">
              <w:rPr>
                <w:bCs/>
                <w:sz w:val="24"/>
                <w:lang w:eastAsia="ru-RU"/>
              </w:rPr>
              <w:t>9</w:t>
            </w:r>
            <w:r>
              <w:rPr>
                <w:bCs/>
                <w:sz w:val="24"/>
                <w:lang w:eastAsia="ru-RU"/>
              </w:rPr>
              <w:t>.</w:t>
            </w:r>
          </w:p>
        </w:tc>
        <w:tc>
          <w:tcPr>
            <w:tcW w:w="1226" w:type="pct"/>
            <w:gridSpan w:val="3"/>
          </w:tcPr>
          <w:p w14:paraId="17A918AF" w14:textId="7E318B8D"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местами в дошкольных образовательных организациях (ДОО) детей (0–3 года)</w:t>
            </w:r>
          </w:p>
        </w:tc>
        <w:tc>
          <w:tcPr>
            <w:tcW w:w="1295" w:type="pct"/>
            <w:gridSpan w:val="2"/>
          </w:tcPr>
          <w:p w14:paraId="4D24A44D"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мест в ДОО для детей в возрасте 0–3 года на 1 тыс. жителей</w:t>
            </w:r>
          </w:p>
        </w:tc>
        <w:tc>
          <w:tcPr>
            <w:tcW w:w="715" w:type="pct"/>
            <w:gridSpan w:val="2"/>
          </w:tcPr>
          <w:p w14:paraId="11BFF6B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C679A2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7D927AD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5B13F462" w14:textId="77777777" w:rsidTr="00F27F45">
        <w:tblPrEx>
          <w:tblBorders>
            <w:bottom w:val="single" w:sz="4" w:space="0" w:color="auto"/>
          </w:tblBorders>
        </w:tblPrEx>
        <w:tc>
          <w:tcPr>
            <w:tcW w:w="339" w:type="pct"/>
          </w:tcPr>
          <w:p w14:paraId="28A014DC" w14:textId="736A2BB8"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lastRenderedPageBreak/>
              <w:t>2</w:t>
            </w:r>
            <w:r w:rsidR="007B69F9">
              <w:rPr>
                <w:bCs/>
                <w:sz w:val="24"/>
                <w:lang w:eastAsia="ru-RU"/>
              </w:rPr>
              <w:t>0</w:t>
            </w:r>
            <w:r>
              <w:rPr>
                <w:bCs/>
                <w:sz w:val="24"/>
                <w:lang w:eastAsia="ru-RU"/>
              </w:rPr>
              <w:t>.</w:t>
            </w:r>
          </w:p>
        </w:tc>
        <w:tc>
          <w:tcPr>
            <w:tcW w:w="1226" w:type="pct"/>
            <w:gridSpan w:val="3"/>
          </w:tcPr>
          <w:p w14:paraId="5955B10D" w14:textId="62170823"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местами в дошкольных образовательных организациях детей </w:t>
            </w:r>
            <w:r w:rsidRPr="00F42E51">
              <w:rPr>
                <w:bCs/>
                <w:sz w:val="24"/>
                <w:lang w:eastAsia="ru-RU"/>
              </w:rPr>
              <w:br/>
              <w:t>(3–7 лет)</w:t>
            </w:r>
          </w:p>
        </w:tc>
        <w:tc>
          <w:tcPr>
            <w:tcW w:w="1295" w:type="pct"/>
            <w:gridSpan w:val="2"/>
          </w:tcPr>
          <w:p w14:paraId="477614EA"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мест в ДОО для детей в возрасте 3–7 лет на 1 тыс. жителей</w:t>
            </w:r>
          </w:p>
        </w:tc>
        <w:tc>
          <w:tcPr>
            <w:tcW w:w="715" w:type="pct"/>
            <w:gridSpan w:val="2"/>
          </w:tcPr>
          <w:p w14:paraId="180D430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FD049B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4A8CED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567E884" w14:textId="77777777" w:rsidTr="00F27F45">
        <w:tblPrEx>
          <w:tblBorders>
            <w:bottom w:val="single" w:sz="4" w:space="0" w:color="auto"/>
          </w:tblBorders>
        </w:tblPrEx>
        <w:tc>
          <w:tcPr>
            <w:tcW w:w="339" w:type="pct"/>
          </w:tcPr>
          <w:p w14:paraId="4859EABC" w14:textId="16E3E09A"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21</w:t>
            </w:r>
            <w:r w:rsidR="00853423">
              <w:rPr>
                <w:bCs/>
                <w:sz w:val="24"/>
                <w:lang w:eastAsia="ru-RU"/>
              </w:rPr>
              <w:t>.</w:t>
            </w:r>
          </w:p>
        </w:tc>
        <w:tc>
          <w:tcPr>
            <w:tcW w:w="1226" w:type="pct"/>
            <w:gridSpan w:val="3"/>
          </w:tcPr>
          <w:p w14:paraId="27932B1F" w14:textId="204D1636"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местами в дошкольных образовательных организациях детей </w:t>
            </w:r>
            <w:r w:rsidRPr="00F42E51">
              <w:rPr>
                <w:bCs/>
                <w:sz w:val="24"/>
                <w:lang w:eastAsia="ru-RU"/>
              </w:rPr>
              <w:br/>
              <w:t>(0–7 лет)</w:t>
            </w:r>
          </w:p>
        </w:tc>
        <w:tc>
          <w:tcPr>
            <w:tcW w:w="1295" w:type="pct"/>
            <w:gridSpan w:val="2"/>
          </w:tcPr>
          <w:p w14:paraId="53E9FDBB"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мест в ДОО для детей в возрасте 0–7 лет на 1 тыс. жителей</w:t>
            </w:r>
          </w:p>
        </w:tc>
        <w:tc>
          <w:tcPr>
            <w:tcW w:w="715" w:type="pct"/>
            <w:gridSpan w:val="2"/>
          </w:tcPr>
          <w:p w14:paraId="52B7D4F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172B08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7EACA8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51061ED9" w14:textId="77777777" w:rsidTr="00F27F45">
        <w:tblPrEx>
          <w:tblBorders>
            <w:bottom w:val="single" w:sz="4" w:space="0" w:color="auto"/>
          </w:tblBorders>
        </w:tblPrEx>
        <w:tc>
          <w:tcPr>
            <w:tcW w:w="339" w:type="pct"/>
          </w:tcPr>
          <w:p w14:paraId="5831E1A0" w14:textId="7C949028"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22</w:t>
            </w:r>
            <w:r w:rsidR="00853423">
              <w:rPr>
                <w:bCs/>
                <w:sz w:val="24"/>
                <w:lang w:eastAsia="ru-RU"/>
              </w:rPr>
              <w:t>.</w:t>
            </w:r>
          </w:p>
        </w:tc>
        <w:tc>
          <w:tcPr>
            <w:tcW w:w="1226" w:type="pct"/>
            <w:gridSpan w:val="3"/>
          </w:tcPr>
          <w:p w14:paraId="5E50037E" w14:textId="74F2B730"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местами в организациях общего начального </w:t>
            </w:r>
            <w:r w:rsidR="008A2F31" w:rsidRPr="008A2F31">
              <w:rPr>
                <w:bCs/>
                <w:sz w:val="24"/>
                <w:lang w:eastAsia="ru-RU"/>
              </w:rPr>
              <w:t xml:space="preserve">и среднего </w:t>
            </w:r>
            <w:r w:rsidRPr="00F42E51">
              <w:rPr>
                <w:bCs/>
                <w:sz w:val="24"/>
                <w:lang w:eastAsia="ru-RU"/>
              </w:rPr>
              <w:t>образования</w:t>
            </w:r>
          </w:p>
        </w:tc>
        <w:tc>
          <w:tcPr>
            <w:tcW w:w="1295" w:type="pct"/>
            <w:gridSpan w:val="2"/>
          </w:tcPr>
          <w:p w14:paraId="3EA2D60F"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Количество мест в общеобразовательных организациях начального и среднего образования на 1 тыс. жителей</w:t>
            </w:r>
          </w:p>
        </w:tc>
        <w:tc>
          <w:tcPr>
            <w:tcW w:w="715" w:type="pct"/>
            <w:gridSpan w:val="2"/>
          </w:tcPr>
          <w:p w14:paraId="07FADCC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DF3DA1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F0369F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3A24B0AF" w14:textId="77777777" w:rsidTr="007B69F9">
        <w:tblPrEx>
          <w:tblBorders>
            <w:bottom w:val="single" w:sz="4" w:space="0" w:color="auto"/>
          </w:tblBorders>
        </w:tblPrEx>
        <w:tc>
          <w:tcPr>
            <w:tcW w:w="5000" w:type="pct"/>
            <w:gridSpan w:val="11"/>
          </w:tcPr>
          <w:p w14:paraId="72DA420C" w14:textId="10C63DED" w:rsidR="007B69F9" w:rsidRPr="007B69F9" w:rsidRDefault="007B69F9" w:rsidP="00C56E5D">
            <w:pPr>
              <w:pStyle w:val="a4"/>
              <w:widowControl w:val="0"/>
              <w:numPr>
                <w:ilvl w:val="6"/>
                <w:numId w:val="28"/>
              </w:numPr>
              <w:autoSpaceDE w:val="0"/>
              <w:autoSpaceDN w:val="0"/>
              <w:adjustRightInd w:val="0"/>
              <w:ind w:left="67" w:firstLine="0"/>
              <w:jc w:val="center"/>
              <w:rPr>
                <w:bCs/>
                <w:sz w:val="24"/>
                <w:lang w:eastAsia="ru-RU"/>
              </w:rPr>
            </w:pPr>
            <w:r w:rsidRPr="007B69F9">
              <w:rPr>
                <w:bCs/>
                <w:sz w:val="24"/>
                <w:lang w:eastAsia="ru-RU"/>
              </w:rPr>
              <w:t>Объекты дополнительного образования детей</w:t>
            </w:r>
          </w:p>
        </w:tc>
      </w:tr>
      <w:tr w:rsidR="00522031" w:rsidRPr="00032E7A" w14:paraId="084A8231" w14:textId="77777777" w:rsidTr="00F27F45">
        <w:tblPrEx>
          <w:tblBorders>
            <w:bottom w:val="single" w:sz="4" w:space="0" w:color="auto"/>
          </w:tblBorders>
        </w:tblPrEx>
        <w:tc>
          <w:tcPr>
            <w:tcW w:w="339" w:type="pct"/>
          </w:tcPr>
          <w:p w14:paraId="28D830F1" w14:textId="2AE47B23"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23</w:t>
            </w:r>
            <w:r w:rsidR="00853423">
              <w:rPr>
                <w:bCs/>
                <w:sz w:val="24"/>
                <w:lang w:eastAsia="ru-RU"/>
              </w:rPr>
              <w:t>.</w:t>
            </w:r>
          </w:p>
        </w:tc>
        <w:tc>
          <w:tcPr>
            <w:tcW w:w="1226" w:type="pct"/>
            <w:gridSpan w:val="3"/>
          </w:tcPr>
          <w:p w14:paraId="2C9AF9D3" w14:textId="09D41938"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местами в организациях дополнительного образования</w:t>
            </w:r>
          </w:p>
        </w:tc>
        <w:tc>
          <w:tcPr>
            <w:tcW w:w="1295" w:type="pct"/>
            <w:gridSpan w:val="2"/>
          </w:tcPr>
          <w:p w14:paraId="506EDBBC"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Общее количество мест в организациях дополнительного образования для детей 6–18 лет на 1 тыс. жителей</w:t>
            </w:r>
          </w:p>
        </w:tc>
        <w:tc>
          <w:tcPr>
            <w:tcW w:w="715" w:type="pct"/>
            <w:gridSpan w:val="2"/>
          </w:tcPr>
          <w:p w14:paraId="47F08B1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21502B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B160F0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AECA736" w14:textId="77777777" w:rsidTr="00F27F45">
        <w:tblPrEx>
          <w:tblBorders>
            <w:bottom w:val="single" w:sz="4" w:space="0" w:color="auto"/>
          </w:tblBorders>
        </w:tblPrEx>
        <w:tc>
          <w:tcPr>
            <w:tcW w:w="339" w:type="pct"/>
          </w:tcPr>
          <w:p w14:paraId="3C7587BE" w14:textId="5A76AAFD"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t>2</w:t>
            </w:r>
            <w:r w:rsidR="007B69F9">
              <w:rPr>
                <w:bCs/>
                <w:sz w:val="24"/>
                <w:lang w:eastAsia="ru-RU"/>
              </w:rPr>
              <w:t>4</w:t>
            </w:r>
            <w:r>
              <w:rPr>
                <w:bCs/>
                <w:sz w:val="24"/>
                <w:lang w:eastAsia="ru-RU"/>
              </w:rPr>
              <w:t>.</w:t>
            </w:r>
          </w:p>
        </w:tc>
        <w:tc>
          <w:tcPr>
            <w:tcW w:w="1226" w:type="pct"/>
            <w:gridSpan w:val="3"/>
          </w:tcPr>
          <w:p w14:paraId="2D7149B3" w14:textId="08DA5EDA"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местами в организациях дополнительного образования</w:t>
            </w:r>
          </w:p>
        </w:tc>
        <w:tc>
          <w:tcPr>
            <w:tcW w:w="1295" w:type="pct"/>
            <w:gridSpan w:val="2"/>
          </w:tcPr>
          <w:p w14:paraId="6E251ED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Доля мест дополнительного образования, расположенных в организациях общего образования, % от общего числа мест дополнительного образования или мест на 1 тыс. жителей</w:t>
            </w:r>
          </w:p>
        </w:tc>
        <w:tc>
          <w:tcPr>
            <w:tcW w:w="715" w:type="pct"/>
            <w:gridSpan w:val="2"/>
          </w:tcPr>
          <w:p w14:paraId="211CC42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79E89F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81F116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57B89FB1" w14:textId="77777777" w:rsidTr="007B69F9">
        <w:tblPrEx>
          <w:tblBorders>
            <w:bottom w:val="single" w:sz="4" w:space="0" w:color="auto"/>
          </w:tblBorders>
        </w:tblPrEx>
        <w:tc>
          <w:tcPr>
            <w:tcW w:w="5000" w:type="pct"/>
            <w:gridSpan w:val="11"/>
          </w:tcPr>
          <w:p w14:paraId="13D7C54C" w14:textId="1754B826" w:rsidR="007B69F9" w:rsidRPr="007B69F9" w:rsidRDefault="007B69F9" w:rsidP="00C56E5D">
            <w:pPr>
              <w:pStyle w:val="a4"/>
              <w:widowControl w:val="0"/>
              <w:numPr>
                <w:ilvl w:val="0"/>
                <w:numId w:val="83"/>
              </w:numPr>
              <w:autoSpaceDE w:val="0"/>
              <w:autoSpaceDN w:val="0"/>
              <w:adjustRightInd w:val="0"/>
              <w:ind w:left="67" w:hanging="21"/>
              <w:jc w:val="center"/>
              <w:rPr>
                <w:bCs/>
                <w:sz w:val="24"/>
                <w:lang w:eastAsia="ru-RU"/>
              </w:rPr>
            </w:pPr>
            <w:r w:rsidRPr="007B69F9">
              <w:rPr>
                <w:bCs/>
                <w:sz w:val="24"/>
                <w:lang w:eastAsia="ru-RU"/>
              </w:rPr>
              <w:t>Объекты физической культуры и массового спорта</w:t>
            </w:r>
          </w:p>
        </w:tc>
      </w:tr>
      <w:tr w:rsidR="00F27F45" w:rsidRPr="00032E7A" w14:paraId="47CA20F7" w14:textId="77777777" w:rsidTr="00F27F45">
        <w:tblPrEx>
          <w:tblBorders>
            <w:bottom w:val="single" w:sz="4" w:space="0" w:color="auto"/>
          </w:tblBorders>
        </w:tblPrEx>
        <w:tc>
          <w:tcPr>
            <w:tcW w:w="339" w:type="pct"/>
            <w:vMerge w:val="restart"/>
          </w:tcPr>
          <w:p w14:paraId="5FE9513F" w14:textId="1BF4A5E9" w:rsidR="00853423" w:rsidRPr="00032E7A" w:rsidRDefault="007B69F9" w:rsidP="00522031">
            <w:pPr>
              <w:widowControl w:val="0"/>
              <w:autoSpaceDE w:val="0"/>
              <w:autoSpaceDN w:val="0"/>
              <w:adjustRightInd w:val="0"/>
              <w:ind w:left="78"/>
              <w:jc w:val="center"/>
              <w:rPr>
                <w:bCs/>
                <w:sz w:val="24"/>
                <w:lang w:eastAsia="ru-RU"/>
              </w:rPr>
            </w:pPr>
            <w:r>
              <w:rPr>
                <w:bCs/>
                <w:sz w:val="24"/>
                <w:lang w:eastAsia="ru-RU"/>
              </w:rPr>
              <w:t>25</w:t>
            </w:r>
            <w:r w:rsidR="00853423">
              <w:rPr>
                <w:bCs/>
                <w:sz w:val="24"/>
                <w:lang w:eastAsia="ru-RU"/>
              </w:rPr>
              <w:t>.</w:t>
            </w:r>
          </w:p>
        </w:tc>
        <w:tc>
          <w:tcPr>
            <w:tcW w:w="1226" w:type="pct"/>
            <w:gridSpan w:val="3"/>
            <w:vMerge w:val="restart"/>
          </w:tcPr>
          <w:p w14:paraId="60D33426" w14:textId="451C0B46" w:rsidR="00853423" w:rsidRPr="00F42E51" w:rsidRDefault="00853423" w:rsidP="00F42E51">
            <w:pPr>
              <w:widowControl w:val="0"/>
              <w:autoSpaceDE w:val="0"/>
              <w:autoSpaceDN w:val="0"/>
              <w:adjustRightInd w:val="0"/>
              <w:rPr>
                <w:bCs/>
                <w:sz w:val="24"/>
                <w:lang w:eastAsia="ru-RU"/>
              </w:rPr>
            </w:pPr>
            <w:r w:rsidRPr="00F42E51">
              <w:rPr>
                <w:bCs/>
                <w:sz w:val="24"/>
                <w:lang w:eastAsia="ru-RU"/>
              </w:rPr>
              <w:t>Обеспеченность населения плавательными бассейнами</w:t>
            </w:r>
          </w:p>
        </w:tc>
        <w:tc>
          <w:tcPr>
            <w:tcW w:w="1295" w:type="pct"/>
            <w:gridSpan w:val="2"/>
          </w:tcPr>
          <w:p w14:paraId="21847065" w14:textId="77777777" w:rsidR="00853423" w:rsidRPr="00F42E51" w:rsidRDefault="00853423" w:rsidP="00F42E51">
            <w:pPr>
              <w:widowControl w:val="0"/>
              <w:autoSpaceDE w:val="0"/>
              <w:autoSpaceDN w:val="0"/>
              <w:adjustRightInd w:val="0"/>
              <w:rPr>
                <w:bCs/>
                <w:sz w:val="24"/>
                <w:lang w:eastAsia="ru-RU"/>
              </w:rPr>
            </w:pPr>
            <w:r w:rsidRPr="00F42E51">
              <w:rPr>
                <w:bCs/>
                <w:sz w:val="24"/>
                <w:lang w:eastAsia="ru-RU"/>
              </w:rPr>
              <w:t>Обеспеченность населения плавательными бассейнами, единиц на 100 тыс. жителей</w:t>
            </w:r>
          </w:p>
        </w:tc>
        <w:tc>
          <w:tcPr>
            <w:tcW w:w="715" w:type="pct"/>
            <w:gridSpan w:val="2"/>
          </w:tcPr>
          <w:p w14:paraId="70D89D51"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1182955"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6F673ED"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r>
      <w:tr w:rsidR="00F27F45" w:rsidRPr="00032E7A" w14:paraId="61F7DB7F" w14:textId="77777777" w:rsidTr="00F27F45">
        <w:tblPrEx>
          <w:tblBorders>
            <w:bottom w:val="single" w:sz="4" w:space="0" w:color="auto"/>
          </w:tblBorders>
        </w:tblPrEx>
        <w:tc>
          <w:tcPr>
            <w:tcW w:w="339" w:type="pct"/>
            <w:vMerge/>
          </w:tcPr>
          <w:p w14:paraId="42C78360" w14:textId="77777777" w:rsidR="00853423" w:rsidRPr="00032E7A" w:rsidRDefault="00853423" w:rsidP="00522031">
            <w:pPr>
              <w:widowControl w:val="0"/>
              <w:autoSpaceDE w:val="0"/>
              <w:autoSpaceDN w:val="0"/>
              <w:adjustRightInd w:val="0"/>
              <w:ind w:left="78"/>
              <w:jc w:val="center"/>
              <w:rPr>
                <w:bCs/>
                <w:sz w:val="24"/>
                <w:lang w:eastAsia="ru-RU"/>
              </w:rPr>
            </w:pPr>
          </w:p>
        </w:tc>
        <w:tc>
          <w:tcPr>
            <w:tcW w:w="1226" w:type="pct"/>
            <w:gridSpan w:val="3"/>
            <w:vMerge/>
          </w:tcPr>
          <w:p w14:paraId="305F83B7" w14:textId="14DECF68" w:rsidR="00853423" w:rsidRPr="00F42E51" w:rsidRDefault="00853423" w:rsidP="00F42E51">
            <w:pPr>
              <w:widowControl w:val="0"/>
              <w:autoSpaceDE w:val="0"/>
              <w:autoSpaceDN w:val="0"/>
              <w:adjustRightInd w:val="0"/>
              <w:rPr>
                <w:bCs/>
                <w:sz w:val="24"/>
                <w:lang w:eastAsia="ru-RU"/>
              </w:rPr>
            </w:pPr>
          </w:p>
        </w:tc>
        <w:tc>
          <w:tcPr>
            <w:tcW w:w="1295" w:type="pct"/>
            <w:gridSpan w:val="2"/>
          </w:tcPr>
          <w:p w14:paraId="5B4CD11B" w14:textId="77777777" w:rsidR="00853423" w:rsidRPr="00F42E51" w:rsidRDefault="00853423" w:rsidP="00F42E51">
            <w:pPr>
              <w:widowControl w:val="0"/>
              <w:autoSpaceDE w:val="0"/>
              <w:autoSpaceDN w:val="0"/>
              <w:adjustRightInd w:val="0"/>
              <w:ind w:right="27"/>
              <w:rPr>
                <w:rFonts w:eastAsia="Calibri"/>
                <w:bCs/>
                <w:sz w:val="24"/>
                <w:lang w:eastAsia="en-US"/>
              </w:rPr>
            </w:pPr>
            <w:r w:rsidRPr="00F42E51">
              <w:rPr>
                <w:bCs/>
                <w:sz w:val="24"/>
                <w:lang w:eastAsia="ru-RU"/>
              </w:rPr>
              <w:t>Обеспеченность населения плавательными бассейнами кв. м площади зеркала воды на 1 тыс. жителей</w:t>
            </w:r>
          </w:p>
        </w:tc>
        <w:tc>
          <w:tcPr>
            <w:tcW w:w="715" w:type="pct"/>
            <w:gridSpan w:val="2"/>
          </w:tcPr>
          <w:p w14:paraId="2CFED98B"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7EC7014"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4948D26"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B1C45C4" w14:textId="77777777" w:rsidTr="00F27F45">
        <w:tblPrEx>
          <w:tblBorders>
            <w:bottom w:val="single" w:sz="4" w:space="0" w:color="auto"/>
          </w:tblBorders>
        </w:tblPrEx>
        <w:tc>
          <w:tcPr>
            <w:tcW w:w="339" w:type="pct"/>
          </w:tcPr>
          <w:p w14:paraId="7691224E" w14:textId="138DA8F9" w:rsidR="00F42E51" w:rsidRPr="00032E7A" w:rsidRDefault="00853423" w:rsidP="00522031">
            <w:pPr>
              <w:widowControl w:val="0"/>
              <w:autoSpaceDE w:val="0"/>
              <w:autoSpaceDN w:val="0"/>
              <w:adjustRightInd w:val="0"/>
              <w:ind w:left="78"/>
              <w:jc w:val="center"/>
              <w:rPr>
                <w:bCs/>
                <w:sz w:val="24"/>
                <w:lang w:eastAsia="ru-RU"/>
              </w:rPr>
            </w:pPr>
            <w:r>
              <w:rPr>
                <w:bCs/>
                <w:sz w:val="24"/>
                <w:lang w:eastAsia="ru-RU"/>
              </w:rPr>
              <w:t>2</w:t>
            </w:r>
            <w:r w:rsidR="007B69F9">
              <w:rPr>
                <w:bCs/>
                <w:sz w:val="24"/>
                <w:lang w:eastAsia="ru-RU"/>
              </w:rPr>
              <w:t>6</w:t>
            </w:r>
            <w:r>
              <w:rPr>
                <w:bCs/>
                <w:sz w:val="24"/>
                <w:lang w:eastAsia="ru-RU"/>
              </w:rPr>
              <w:t>.</w:t>
            </w:r>
          </w:p>
        </w:tc>
        <w:tc>
          <w:tcPr>
            <w:tcW w:w="1226" w:type="pct"/>
            <w:gridSpan w:val="3"/>
          </w:tcPr>
          <w:p w14:paraId="7CAC782A" w14:textId="7B07D55C"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населения стадионами </w:t>
            </w:r>
            <w:r w:rsidRPr="00F42E51">
              <w:rPr>
                <w:bCs/>
                <w:sz w:val="24"/>
                <w:lang w:eastAsia="ru-RU"/>
              </w:rPr>
              <w:lastRenderedPageBreak/>
              <w:t>с трибунами на 1500 мест и более</w:t>
            </w:r>
          </w:p>
        </w:tc>
        <w:tc>
          <w:tcPr>
            <w:tcW w:w="1295" w:type="pct"/>
            <w:gridSpan w:val="2"/>
          </w:tcPr>
          <w:p w14:paraId="7F8AEC13"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lastRenderedPageBreak/>
              <w:t xml:space="preserve">Обеспеченность населения стадионами, </w:t>
            </w:r>
            <w:r w:rsidRPr="00F42E51">
              <w:rPr>
                <w:bCs/>
                <w:sz w:val="24"/>
                <w:lang w:eastAsia="ru-RU"/>
              </w:rPr>
              <w:lastRenderedPageBreak/>
              <w:t>единиц на 100 тыс. жителей</w:t>
            </w:r>
          </w:p>
        </w:tc>
        <w:tc>
          <w:tcPr>
            <w:tcW w:w="715" w:type="pct"/>
            <w:gridSpan w:val="2"/>
          </w:tcPr>
          <w:p w14:paraId="0F8F88D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108093C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FB197E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6B912B0" w14:textId="77777777" w:rsidTr="00F27F45">
        <w:tblPrEx>
          <w:tblBorders>
            <w:bottom w:val="single" w:sz="4" w:space="0" w:color="auto"/>
          </w:tblBorders>
        </w:tblPrEx>
        <w:tc>
          <w:tcPr>
            <w:tcW w:w="339" w:type="pct"/>
          </w:tcPr>
          <w:p w14:paraId="371F3AB6" w14:textId="2C265529"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27</w:t>
            </w:r>
            <w:r w:rsidR="00853423">
              <w:rPr>
                <w:bCs/>
                <w:sz w:val="24"/>
                <w:lang w:eastAsia="ru-RU"/>
              </w:rPr>
              <w:t>.</w:t>
            </w:r>
          </w:p>
        </w:tc>
        <w:tc>
          <w:tcPr>
            <w:tcW w:w="1226" w:type="pct"/>
            <w:gridSpan w:val="3"/>
          </w:tcPr>
          <w:p w14:paraId="16AD3E6E" w14:textId="38DDFC2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плоскостными спортивными сооружениями для занятия физкультурой и массовым спортом</w:t>
            </w:r>
          </w:p>
        </w:tc>
        <w:tc>
          <w:tcPr>
            <w:tcW w:w="1295" w:type="pct"/>
            <w:gridSpan w:val="2"/>
          </w:tcPr>
          <w:p w14:paraId="0F40CDB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плоскостными спортивными сооружениями, единиц на 100 тыс. жителей; кв. м площади объектов на 1 тыс. жителей</w:t>
            </w:r>
          </w:p>
        </w:tc>
        <w:tc>
          <w:tcPr>
            <w:tcW w:w="715" w:type="pct"/>
            <w:gridSpan w:val="2"/>
          </w:tcPr>
          <w:p w14:paraId="4420B17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544B66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815C87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1E3ABC3" w14:textId="77777777" w:rsidTr="00F27F45">
        <w:tblPrEx>
          <w:tblBorders>
            <w:bottom w:val="single" w:sz="4" w:space="0" w:color="auto"/>
          </w:tblBorders>
        </w:tblPrEx>
        <w:tc>
          <w:tcPr>
            <w:tcW w:w="339" w:type="pct"/>
          </w:tcPr>
          <w:p w14:paraId="07878342" w14:textId="07012790"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28</w:t>
            </w:r>
            <w:r w:rsidR="00853423">
              <w:rPr>
                <w:bCs/>
                <w:sz w:val="24"/>
                <w:lang w:eastAsia="ru-RU"/>
              </w:rPr>
              <w:t>.</w:t>
            </w:r>
          </w:p>
        </w:tc>
        <w:tc>
          <w:tcPr>
            <w:tcW w:w="1226" w:type="pct"/>
            <w:gridSpan w:val="3"/>
          </w:tcPr>
          <w:p w14:paraId="650EDB61" w14:textId="441C2A1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спортивными залами для круглогодичного занятия физкультурой и массовым спортом</w:t>
            </w:r>
          </w:p>
        </w:tc>
        <w:tc>
          <w:tcPr>
            <w:tcW w:w="1295" w:type="pct"/>
            <w:gridSpan w:val="2"/>
          </w:tcPr>
          <w:p w14:paraId="0602F23B"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плоскостными спортивными сооружениями, единиц на 100 тыс. жителей; кв. м площади объектов на 1 тыс. жителей</w:t>
            </w:r>
          </w:p>
        </w:tc>
        <w:tc>
          <w:tcPr>
            <w:tcW w:w="715" w:type="pct"/>
            <w:gridSpan w:val="2"/>
          </w:tcPr>
          <w:p w14:paraId="3A137AA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856365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E70366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5E8430D" w14:textId="77777777" w:rsidTr="00F27F45">
        <w:tblPrEx>
          <w:tblBorders>
            <w:bottom w:val="single" w:sz="4" w:space="0" w:color="auto"/>
          </w:tblBorders>
        </w:tblPrEx>
        <w:tc>
          <w:tcPr>
            <w:tcW w:w="339" w:type="pct"/>
          </w:tcPr>
          <w:p w14:paraId="0063B819" w14:textId="7F032ED3"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29</w:t>
            </w:r>
            <w:r w:rsidR="00853423">
              <w:rPr>
                <w:bCs/>
                <w:sz w:val="24"/>
                <w:lang w:eastAsia="ru-RU"/>
              </w:rPr>
              <w:t>.</w:t>
            </w:r>
          </w:p>
        </w:tc>
        <w:tc>
          <w:tcPr>
            <w:tcW w:w="1226" w:type="pct"/>
            <w:gridSpan w:val="3"/>
          </w:tcPr>
          <w:p w14:paraId="46414755" w14:textId="74C338B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w:t>
            </w:r>
          </w:p>
        </w:tc>
        <w:tc>
          <w:tcPr>
            <w:tcW w:w="1295" w:type="pct"/>
            <w:gridSpan w:val="2"/>
          </w:tcPr>
          <w:p w14:paraId="515A6C82"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 Обеспеченность населения крытыми спортивными объектами с искусственным льдом, манежами, лыжными базами, биатлонными комплексами, сооружениями для стрелковых видов спорта, единиц на 100 тыс. жителей</w:t>
            </w:r>
            <w:r w:rsidRPr="00F42E51">
              <w:rPr>
                <w:rFonts w:eastAsia="Calibri"/>
                <w:bCs/>
                <w:sz w:val="24"/>
                <w:lang w:eastAsia="en-US"/>
              </w:rPr>
              <w:t xml:space="preserve"> </w:t>
            </w:r>
            <w:r w:rsidRPr="00F42E51">
              <w:rPr>
                <w:bCs/>
                <w:sz w:val="24"/>
                <w:lang w:eastAsia="ru-RU"/>
              </w:rPr>
              <w:t xml:space="preserve"> </w:t>
            </w:r>
          </w:p>
        </w:tc>
        <w:tc>
          <w:tcPr>
            <w:tcW w:w="715" w:type="pct"/>
            <w:gridSpan w:val="2"/>
          </w:tcPr>
          <w:p w14:paraId="15018EE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7D3AE9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EDE016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2CDDA6CD" w14:textId="77777777" w:rsidTr="00F27F45">
        <w:tblPrEx>
          <w:tblBorders>
            <w:bottom w:val="single" w:sz="4" w:space="0" w:color="auto"/>
          </w:tblBorders>
        </w:tblPrEx>
        <w:tc>
          <w:tcPr>
            <w:tcW w:w="339" w:type="pct"/>
          </w:tcPr>
          <w:p w14:paraId="17BD8F85" w14:textId="3C0763AB" w:rsidR="00F42E51" w:rsidRPr="00032E7A" w:rsidRDefault="007B69F9" w:rsidP="00522031">
            <w:pPr>
              <w:widowControl w:val="0"/>
              <w:autoSpaceDE w:val="0"/>
              <w:autoSpaceDN w:val="0"/>
              <w:adjustRightInd w:val="0"/>
              <w:ind w:left="78"/>
              <w:jc w:val="center"/>
              <w:rPr>
                <w:bCs/>
                <w:sz w:val="24"/>
                <w:lang w:eastAsia="ru-RU"/>
              </w:rPr>
            </w:pPr>
            <w:r>
              <w:rPr>
                <w:bCs/>
                <w:sz w:val="24"/>
                <w:lang w:eastAsia="ru-RU"/>
              </w:rPr>
              <w:t>30</w:t>
            </w:r>
            <w:r w:rsidR="00853423">
              <w:rPr>
                <w:bCs/>
                <w:sz w:val="24"/>
                <w:lang w:eastAsia="ru-RU"/>
              </w:rPr>
              <w:t>.</w:t>
            </w:r>
          </w:p>
        </w:tc>
        <w:tc>
          <w:tcPr>
            <w:tcW w:w="1226" w:type="pct"/>
            <w:gridSpan w:val="3"/>
          </w:tcPr>
          <w:p w14:paraId="6A612EE0" w14:textId="0C9A550D"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городской и рекреационной инфраструктуры для занятий физкультурой и массовым спортом</w:t>
            </w:r>
          </w:p>
        </w:tc>
        <w:tc>
          <w:tcPr>
            <w:tcW w:w="1295" w:type="pct"/>
            <w:gridSpan w:val="2"/>
          </w:tcPr>
          <w:p w14:paraId="2D50299C"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городской и рекреационной инфраструктуры, единиц на 100 тыс. жителей</w:t>
            </w:r>
          </w:p>
        </w:tc>
        <w:tc>
          <w:tcPr>
            <w:tcW w:w="715" w:type="pct"/>
            <w:gridSpan w:val="2"/>
          </w:tcPr>
          <w:p w14:paraId="7758FE2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C1B8FD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868F07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2596581F" w14:textId="77777777" w:rsidTr="007B69F9">
        <w:tblPrEx>
          <w:tblBorders>
            <w:bottom w:val="single" w:sz="4" w:space="0" w:color="auto"/>
          </w:tblBorders>
        </w:tblPrEx>
        <w:tc>
          <w:tcPr>
            <w:tcW w:w="5000" w:type="pct"/>
            <w:gridSpan w:val="11"/>
          </w:tcPr>
          <w:p w14:paraId="4E54C856" w14:textId="70324196" w:rsidR="007B69F9" w:rsidRPr="007B69F9" w:rsidRDefault="007B69F9" w:rsidP="00C56E5D">
            <w:pPr>
              <w:pStyle w:val="a4"/>
              <w:widowControl w:val="0"/>
              <w:numPr>
                <w:ilvl w:val="0"/>
                <w:numId w:val="83"/>
              </w:numPr>
              <w:autoSpaceDE w:val="0"/>
              <w:autoSpaceDN w:val="0"/>
              <w:adjustRightInd w:val="0"/>
              <w:ind w:left="351" w:hanging="21"/>
              <w:jc w:val="center"/>
              <w:rPr>
                <w:bCs/>
                <w:sz w:val="24"/>
                <w:lang w:eastAsia="ru-RU"/>
              </w:rPr>
            </w:pPr>
            <w:r w:rsidRPr="007B69F9">
              <w:rPr>
                <w:bCs/>
                <w:sz w:val="24"/>
                <w:lang w:eastAsia="ru-RU"/>
              </w:rPr>
              <w:t>Объекты энергетики (электро- и газоснабжения поселений)</w:t>
            </w:r>
          </w:p>
        </w:tc>
      </w:tr>
      <w:tr w:rsidR="00522031" w:rsidRPr="00032E7A" w14:paraId="1C871CA7" w14:textId="77777777" w:rsidTr="007B69F9">
        <w:tblPrEx>
          <w:tblBorders>
            <w:bottom w:val="single" w:sz="4" w:space="0" w:color="auto"/>
          </w:tblBorders>
        </w:tblPrEx>
        <w:tc>
          <w:tcPr>
            <w:tcW w:w="342" w:type="pct"/>
            <w:gridSpan w:val="2"/>
          </w:tcPr>
          <w:p w14:paraId="21AF705F" w14:textId="0E770F02" w:rsidR="00F42E51" w:rsidRPr="00032E7A" w:rsidRDefault="007B69F9" w:rsidP="00522031">
            <w:pPr>
              <w:widowControl w:val="0"/>
              <w:autoSpaceDE w:val="0"/>
              <w:autoSpaceDN w:val="0"/>
              <w:adjustRightInd w:val="0"/>
              <w:jc w:val="center"/>
              <w:rPr>
                <w:bCs/>
                <w:sz w:val="24"/>
                <w:lang w:eastAsia="ru-RU"/>
              </w:rPr>
            </w:pPr>
            <w:r>
              <w:rPr>
                <w:bCs/>
                <w:sz w:val="24"/>
                <w:lang w:eastAsia="ru-RU"/>
              </w:rPr>
              <w:t>3</w:t>
            </w:r>
            <w:r w:rsidR="00853423">
              <w:rPr>
                <w:bCs/>
                <w:sz w:val="24"/>
                <w:lang w:eastAsia="ru-RU"/>
              </w:rPr>
              <w:t>1.</w:t>
            </w:r>
          </w:p>
        </w:tc>
        <w:tc>
          <w:tcPr>
            <w:tcW w:w="1220" w:type="pct"/>
          </w:tcPr>
          <w:p w14:paraId="13BF5EAD" w14:textId="46A777E5"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электрической энергией</w:t>
            </w:r>
          </w:p>
        </w:tc>
        <w:tc>
          <w:tcPr>
            <w:tcW w:w="1292" w:type="pct"/>
            <w:gridSpan w:val="2"/>
          </w:tcPr>
          <w:p w14:paraId="2F9FDC4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Удельная расчетная электрическая нагрузка электроприемников квартир жилых зданий (коттеджей), Вт/кв. м</w:t>
            </w:r>
          </w:p>
        </w:tc>
        <w:tc>
          <w:tcPr>
            <w:tcW w:w="673" w:type="pct"/>
            <w:gridSpan w:val="2"/>
          </w:tcPr>
          <w:p w14:paraId="22D269E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63" w:type="pct"/>
            <w:gridSpan w:val="2"/>
          </w:tcPr>
          <w:p w14:paraId="7D36BD0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10" w:type="pct"/>
            <w:gridSpan w:val="2"/>
          </w:tcPr>
          <w:p w14:paraId="37FDBEA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B88DF1F" w14:textId="77777777" w:rsidTr="007B69F9">
        <w:tblPrEx>
          <w:tblBorders>
            <w:bottom w:val="single" w:sz="4" w:space="0" w:color="auto"/>
          </w:tblBorders>
        </w:tblPrEx>
        <w:tc>
          <w:tcPr>
            <w:tcW w:w="342" w:type="pct"/>
            <w:gridSpan w:val="2"/>
          </w:tcPr>
          <w:p w14:paraId="00CCA612" w14:textId="08877B39" w:rsidR="00F42E51" w:rsidRPr="00032E7A" w:rsidRDefault="007B69F9" w:rsidP="00522031">
            <w:pPr>
              <w:widowControl w:val="0"/>
              <w:autoSpaceDE w:val="0"/>
              <w:autoSpaceDN w:val="0"/>
              <w:adjustRightInd w:val="0"/>
              <w:jc w:val="center"/>
              <w:rPr>
                <w:bCs/>
                <w:sz w:val="24"/>
                <w:lang w:eastAsia="ru-RU"/>
              </w:rPr>
            </w:pPr>
            <w:r>
              <w:rPr>
                <w:bCs/>
                <w:sz w:val="24"/>
                <w:lang w:eastAsia="ru-RU"/>
              </w:rPr>
              <w:t>3</w:t>
            </w:r>
            <w:r w:rsidR="00853423">
              <w:rPr>
                <w:bCs/>
                <w:sz w:val="24"/>
                <w:lang w:eastAsia="ru-RU"/>
              </w:rPr>
              <w:t>2.</w:t>
            </w:r>
          </w:p>
        </w:tc>
        <w:tc>
          <w:tcPr>
            <w:tcW w:w="1220" w:type="pct"/>
          </w:tcPr>
          <w:p w14:paraId="0662F74E" w14:textId="6276C0BB"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природным газом</w:t>
            </w:r>
          </w:p>
        </w:tc>
        <w:tc>
          <w:tcPr>
            <w:tcW w:w="1292" w:type="pct"/>
            <w:gridSpan w:val="2"/>
          </w:tcPr>
          <w:p w14:paraId="1DB62D8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Удельные расходы природного и сжиженного газа для различных коммунальных нужд, куб. м/чел. в месяц.</w:t>
            </w:r>
          </w:p>
          <w:p w14:paraId="70FC49E2"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Потребление газа на </w:t>
            </w:r>
            <w:r w:rsidRPr="00F42E51">
              <w:rPr>
                <w:bCs/>
                <w:sz w:val="24"/>
                <w:lang w:eastAsia="ru-RU"/>
              </w:rPr>
              <w:lastRenderedPageBreak/>
              <w:t>приготовление пищи с использованием газовой плиты при наличии централизованного отопления и централизованного горячего водоснабжения</w:t>
            </w:r>
          </w:p>
        </w:tc>
        <w:tc>
          <w:tcPr>
            <w:tcW w:w="673" w:type="pct"/>
            <w:gridSpan w:val="2"/>
          </w:tcPr>
          <w:p w14:paraId="19AB60C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63" w:type="pct"/>
            <w:gridSpan w:val="2"/>
          </w:tcPr>
          <w:p w14:paraId="5EABBD7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10" w:type="pct"/>
            <w:gridSpan w:val="2"/>
          </w:tcPr>
          <w:p w14:paraId="7D90EAB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5A0CA40" w14:textId="77777777" w:rsidTr="007B69F9">
        <w:tblPrEx>
          <w:tblBorders>
            <w:bottom w:val="single" w:sz="4" w:space="0" w:color="auto"/>
          </w:tblBorders>
        </w:tblPrEx>
        <w:tc>
          <w:tcPr>
            <w:tcW w:w="342" w:type="pct"/>
            <w:gridSpan w:val="2"/>
          </w:tcPr>
          <w:p w14:paraId="4A47EC27" w14:textId="508EF5B9" w:rsidR="00F42E51" w:rsidRPr="00032E7A" w:rsidRDefault="007B69F9" w:rsidP="00522031">
            <w:pPr>
              <w:widowControl w:val="0"/>
              <w:autoSpaceDE w:val="0"/>
              <w:autoSpaceDN w:val="0"/>
              <w:adjustRightInd w:val="0"/>
              <w:jc w:val="center"/>
              <w:rPr>
                <w:bCs/>
                <w:sz w:val="24"/>
                <w:lang w:eastAsia="ru-RU"/>
              </w:rPr>
            </w:pPr>
            <w:r>
              <w:rPr>
                <w:bCs/>
                <w:sz w:val="24"/>
                <w:lang w:eastAsia="ru-RU"/>
              </w:rPr>
              <w:t>3</w:t>
            </w:r>
            <w:r w:rsidR="00853423">
              <w:rPr>
                <w:bCs/>
                <w:sz w:val="24"/>
                <w:lang w:eastAsia="ru-RU"/>
              </w:rPr>
              <w:t>3.</w:t>
            </w:r>
          </w:p>
        </w:tc>
        <w:tc>
          <w:tcPr>
            <w:tcW w:w="1220" w:type="pct"/>
          </w:tcPr>
          <w:p w14:paraId="0CE4791D" w14:textId="460BB5BD"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природным газом</w:t>
            </w:r>
          </w:p>
        </w:tc>
        <w:tc>
          <w:tcPr>
            <w:tcW w:w="1292" w:type="pct"/>
            <w:gridSpan w:val="2"/>
          </w:tcPr>
          <w:p w14:paraId="340700A3"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Удельные расходы природного и сжиженного газа для различных коммунальных нужд, куб. м/чел. в месяц.</w:t>
            </w:r>
          </w:p>
          <w:p w14:paraId="0BB0426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Потребление газа на приготовление пищи с использованием газовой плиты и нагрев воды с использованием газового водонагревателя при отсутствии централизованного горячего водоснабжения</w:t>
            </w:r>
          </w:p>
        </w:tc>
        <w:tc>
          <w:tcPr>
            <w:tcW w:w="673" w:type="pct"/>
            <w:gridSpan w:val="2"/>
          </w:tcPr>
          <w:p w14:paraId="03F07DC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63" w:type="pct"/>
            <w:gridSpan w:val="2"/>
          </w:tcPr>
          <w:p w14:paraId="3C1607A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10" w:type="pct"/>
            <w:gridSpan w:val="2"/>
          </w:tcPr>
          <w:p w14:paraId="3430224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57DFF13" w14:textId="77777777" w:rsidTr="007B69F9">
        <w:tblPrEx>
          <w:tblBorders>
            <w:bottom w:val="single" w:sz="4" w:space="0" w:color="auto"/>
          </w:tblBorders>
        </w:tblPrEx>
        <w:tc>
          <w:tcPr>
            <w:tcW w:w="342" w:type="pct"/>
            <w:gridSpan w:val="2"/>
          </w:tcPr>
          <w:p w14:paraId="35E9E08E" w14:textId="1775A701" w:rsidR="00F42E51" w:rsidRPr="00032E7A" w:rsidRDefault="007B69F9" w:rsidP="00522031">
            <w:pPr>
              <w:widowControl w:val="0"/>
              <w:autoSpaceDE w:val="0"/>
              <w:autoSpaceDN w:val="0"/>
              <w:adjustRightInd w:val="0"/>
              <w:jc w:val="center"/>
              <w:rPr>
                <w:bCs/>
                <w:sz w:val="24"/>
                <w:lang w:eastAsia="ru-RU"/>
              </w:rPr>
            </w:pPr>
            <w:r>
              <w:rPr>
                <w:bCs/>
                <w:sz w:val="24"/>
                <w:lang w:eastAsia="ru-RU"/>
              </w:rPr>
              <w:t>3</w:t>
            </w:r>
            <w:r w:rsidR="00853423">
              <w:rPr>
                <w:bCs/>
                <w:sz w:val="24"/>
                <w:lang w:eastAsia="ru-RU"/>
              </w:rPr>
              <w:t>4.</w:t>
            </w:r>
          </w:p>
        </w:tc>
        <w:tc>
          <w:tcPr>
            <w:tcW w:w="1220" w:type="pct"/>
          </w:tcPr>
          <w:p w14:paraId="747BD0C3" w14:textId="443B66F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природным газом</w:t>
            </w:r>
          </w:p>
        </w:tc>
        <w:tc>
          <w:tcPr>
            <w:tcW w:w="1292" w:type="pct"/>
            <w:gridSpan w:val="2"/>
          </w:tcPr>
          <w:p w14:paraId="4D04CF0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Удельные расходы природного и сжиженного газа для различных коммунальных нужд, куб. м/чел. в месяц.</w:t>
            </w:r>
          </w:p>
          <w:p w14:paraId="4C87726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Потребление газа на подогрев воды с использованием газового водонагревателя при отсутствии централизованного горячего водоснабжения</w:t>
            </w:r>
          </w:p>
        </w:tc>
        <w:tc>
          <w:tcPr>
            <w:tcW w:w="673" w:type="pct"/>
            <w:gridSpan w:val="2"/>
          </w:tcPr>
          <w:p w14:paraId="033C7CA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63" w:type="pct"/>
            <w:gridSpan w:val="2"/>
          </w:tcPr>
          <w:p w14:paraId="42863AE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10" w:type="pct"/>
            <w:gridSpan w:val="2"/>
          </w:tcPr>
          <w:p w14:paraId="328F7B6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2B0134C1" w14:textId="77777777" w:rsidTr="007B69F9">
        <w:tblPrEx>
          <w:tblBorders>
            <w:bottom w:val="single" w:sz="4" w:space="0" w:color="auto"/>
          </w:tblBorders>
        </w:tblPrEx>
        <w:tc>
          <w:tcPr>
            <w:tcW w:w="342" w:type="pct"/>
            <w:gridSpan w:val="2"/>
          </w:tcPr>
          <w:p w14:paraId="26E87E95" w14:textId="1794A151" w:rsidR="00F42E51" w:rsidRPr="00032E7A" w:rsidRDefault="007B69F9" w:rsidP="00522031">
            <w:pPr>
              <w:widowControl w:val="0"/>
              <w:autoSpaceDE w:val="0"/>
              <w:autoSpaceDN w:val="0"/>
              <w:adjustRightInd w:val="0"/>
              <w:jc w:val="center"/>
              <w:rPr>
                <w:bCs/>
                <w:sz w:val="24"/>
                <w:lang w:eastAsia="ru-RU"/>
              </w:rPr>
            </w:pPr>
            <w:r>
              <w:rPr>
                <w:bCs/>
                <w:sz w:val="24"/>
                <w:lang w:eastAsia="ru-RU"/>
              </w:rPr>
              <w:t>3</w:t>
            </w:r>
            <w:r w:rsidR="00853423">
              <w:rPr>
                <w:bCs/>
                <w:sz w:val="24"/>
                <w:lang w:eastAsia="ru-RU"/>
              </w:rPr>
              <w:t>5.</w:t>
            </w:r>
          </w:p>
        </w:tc>
        <w:tc>
          <w:tcPr>
            <w:tcW w:w="1220" w:type="pct"/>
          </w:tcPr>
          <w:p w14:paraId="0DAF61E2" w14:textId="685884B8"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природным газом</w:t>
            </w:r>
          </w:p>
        </w:tc>
        <w:tc>
          <w:tcPr>
            <w:tcW w:w="1292" w:type="pct"/>
            <w:gridSpan w:val="2"/>
          </w:tcPr>
          <w:p w14:paraId="1C4AD6BF"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Удельные расходы природного и сжиженного газа для различных коммунальных нужд, куб. м/чел. в месяц.</w:t>
            </w:r>
          </w:p>
          <w:p w14:paraId="7E1D2756"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Потребление газа на приготовление пищи и подогрев воды с использованием газовой плиты при отсутствии </w:t>
            </w:r>
            <w:r w:rsidRPr="00F42E51">
              <w:rPr>
                <w:bCs/>
                <w:sz w:val="24"/>
                <w:lang w:eastAsia="ru-RU"/>
              </w:rPr>
              <w:lastRenderedPageBreak/>
              <w:t>газового водонагревателя и централизованного горячего водоснабжения</w:t>
            </w:r>
          </w:p>
        </w:tc>
        <w:tc>
          <w:tcPr>
            <w:tcW w:w="673" w:type="pct"/>
            <w:gridSpan w:val="2"/>
          </w:tcPr>
          <w:p w14:paraId="3F7B192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63" w:type="pct"/>
            <w:gridSpan w:val="2"/>
          </w:tcPr>
          <w:p w14:paraId="70810AB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10" w:type="pct"/>
            <w:gridSpan w:val="2"/>
          </w:tcPr>
          <w:p w14:paraId="2185F47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A0DD804" w14:textId="77777777" w:rsidTr="00F27F45">
        <w:tblPrEx>
          <w:tblBorders>
            <w:bottom w:val="single" w:sz="4" w:space="0" w:color="auto"/>
          </w:tblBorders>
        </w:tblPrEx>
        <w:tc>
          <w:tcPr>
            <w:tcW w:w="339" w:type="pct"/>
          </w:tcPr>
          <w:p w14:paraId="5EF9B3A6" w14:textId="3BFD4CA2" w:rsidR="00F42E51" w:rsidRPr="00032E7A" w:rsidRDefault="007B69F9" w:rsidP="00854851">
            <w:pPr>
              <w:widowControl w:val="0"/>
              <w:autoSpaceDE w:val="0"/>
              <w:autoSpaceDN w:val="0"/>
              <w:adjustRightInd w:val="0"/>
              <w:jc w:val="center"/>
              <w:rPr>
                <w:bCs/>
                <w:sz w:val="24"/>
                <w:lang w:eastAsia="ru-RU"/>
              </w:rPr>
            </w:pPr>
            <w:r>
              <w:rPr>
                <w:bCs/>
                <w:sz w:val="24"/>
                <w:lang w:eastAsia="ru-RU"/>
              </w:rPr>
              <w:t>3</w:t>
            </w:r>
            <w:r w:rsidR="00853423">
              <w:rPr>
                <w:bCs/>
                <w:sz w:val="24"/>
                <w:lang w:eastAsia="ru-RU"/>
              </w:rPr>
              <w:t>6.</w:t>
            </w:r>
          </w:p>
        </w:tc>
        <w:tc>
          <w:tcPr>
            <w:tcW w:w="1226" w:type="pct"/>
            <w:gridSpan w:val="3"/>
          </w:tcPr>
          <w:p w14:paraId="6851A5AE" w14:textId="404CD7A5"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природным газом</w:t>
            </w:r>
          </w:p>
        </w:tc>
        <w:tc>
          <w:tcPr>
            <w:tcW w:w="1295" w:type="pct"/>
            <w:gridSpan w:val="2"/>
          </w:tcPr>
          <w:p w14:paraId="1F4DEEB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Удельные расходы природного и сжиженного газа для различных коммунальных нужд, куб. м/кв. м площади в месяц.</w:t>
            </w:r>
          </w:p>
          <w:p w14:paraId="0BCA8DB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Потребление газа на отопление жилых помещений от газовых приборов</w:t>
            </w:r>
          </w:p>
        </w:tc>
        <w:tc>
          <w:tcPr>
            <w:tcW w:w="715" w:type="pct"/>
            <w:gridSpan w:val="2"/>
          </w:tcPr>
          <w:p w14:paraId="74AA51C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51146D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2D8966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2C89FCCF" w14:textId="77777777" w:rsidTr="007B69F9">
        <w:tblPrEx>
          <w:tblBorders>
            <w:bottom w:val="single" w:sz="4" w:space="0" w:color="auto"/>
          </w:tblBorders>
        </w:tblPrEx>
        <w:tc>
          <w:tcPr>
            <w:tcW w:w="5000" w:type="pct"/>
            <w:gridSpan w:val="11"/>
          </w:tcPr>
          <w:p w14:paraId="5024BD96" w14:textId="05E7FFBB" w:rsidR="007B69F9" w:rsidRPr="007B69F9" w:rsidRDefault="007B69F9" w:rsidP="00C56E5D">
            <w:pPr>
              <w:pStyle w:val="a4"/>
              <w:widowControl w:val="0"/>
              <w:numPr>
                <w:ilvl w:val="0"/>
                <w:numId w:val="83"/>
              </w:numPr>
              <w:autoSpaceDE w:val="0"/>
              <w:autoSpaceDN w:val="0"/>
              <w:adjustRightInd w:val="0"/>
              <w:ind w:left="0" w:hanging="21"/>
              <w:jc w:val="center"/>
              <w:rPr>
                <w:bCs/>
                <w:sz w:val="24"/>
                <w:lang w:eastAsia="ru-RU"/>
              </w:rPr>
            </w:pPr>
            <w:r w:rsidRPr="007B69F9">
              <w:rPr>
                <w:bCs/>
                <w:sz w:val="24"/>
                <w:lang w:eastAsia="ru-RU"/>
              </w:rPr>
              <w:t>Объекты тепло- и водоснабжения населения, водоотведения</w:t>
            </w:r>
          </w:p>
        </w:tc>
      </w:tr>
      <w:tr w:rsidR="00522031" w:rsidRPr="00032E7A" w14:paraId="1EB99478" w14:textId="77777777" w:rsidTr="00F27F45">
        <w:tblPrEx>
          <w:tblBorders>
            <w:bottom w:val="single" w:sz="4" w:space="0" w:color="auto"/>
          </w:tblBorders>
        </w:tblPrEx>
        <w:tc>
          <w:tcPr>
            <w:tcW w:w="339" w:type="pct"/>
          </w:tcPr>
          <w:p w14:paraId="4B5526F7" w14:textId="373A34D8" w:rsidR="00F42E51" w:rsidRPr="00032E7A" w:rsidRDefault="007B69F9" w:rsidP="00854851">
            <w:pPr>
              <w:widowControl w:val="0"/>
              <w:autoSpaceDE w:val="0"/>
              <w:autoSpaceDN w:val="0"/>
              <w:adjustRightInd w:val="0"/>
              <w:jc w:val="center"/>
              <w:rPr>
                <w:bCs/>
                <w:sz w:val="24"/>
                <w:lang w:eastAsia="ru-RU"/>
              </w:rPr>
            </w:pPr>
            <w:r>
              <w:rPr>
                <w:bCs/>
                <w:sz w:val="24"/>
                <w:lang w:eastAsia="ru-RU"/>
              </w:rPr>
              <w:t>37</w:t>
            </w:r>
            <w:r w:rsidR="00853423">
              <w:rPr>
                <w:bCs/>
                <w:sz w:val="24"/>
                <w:lang w:eastAsia="ru-RU"/>
              </w:rPr>
              <w:t>.</w:t>
            </w:r>
          </w:p>
        </w:tc>
        <w:tc>
          <w:tcPr>
            <w:tcW w:w="1226" w:type="pct"/>
            <w:gridSpan w:val="3"/>
          </w:tcPr>
          <w:p w14:paraId="44B45875" w14:textId="06D242B1"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Обеспечение населения тепловой энергией (для нужд отопления и вентиляции горячего)</w:t>
            </w:r>
          </w:p>
        </w:tc>
        <w:tc>
          <w:tcPr>
            <w:tcW w:w="1295" w:type="pct"/>
            <w:gridSpan w:val="2"/>
          </w:tcPr>
          <w:p w14:paraId="55B2506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Удельная характеристика расхода тепловой энергии на отопление и вентиляцию, Вт/(куб. м·°C)</w:t>
            </w:r>
          </w:p>
        </w:tc>
        <w:tc>
          <w:tcPr>
            <w:tcW w:w="715" w:type="pct"/>
            <w:gridSpan w:val="2"/>
          </w:tcPr>
          <w:p w14:paraId="34C264D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0A3708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920145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D1EA31C" w14:textId="77777777" w:rsidTr="00F27F45">
        <w:tblPrEx>
          <w:tblBorders>
            <w:bottom w:val="single" w:sz="4" w:space="0" w:color="auto"/>
          </w:tblBorders>
        </w:tblPrEx>
        <w:tc>
          <w:tcPr>
            <w:tcW w:w="339" w:type="pct"/>
          </w:tcPr>
          <w:p w14:paraId="3E6463D1" w14:textId="1143AC80" w:rsidR="00F42E51" w:rsidRPr="00032E7A" w:rsidRDefault="007B69F9" w:rsidP="00854851">
            <w:pPr>
              <w:widowControl w:val="0"/>
              <w:autoSpaceDE w:val="0"/>
              <w:autoSpaceDN w:val="0"/>
              <w:adjustRightInd w:val="0"/>
              <w:jc w:val="center"/>
              <w:rPr>
                <w:bCs/>
                <w:sz w:val="24"/>
                <w:lang w:eastAsia="ru-RU"/>
              </w:rPr>
            </w:pPr>
            <w:r>
              <w:rPr>
                <w:bCs/>
                <w:sz w:val="24"/>
                <w:lang w:eastAsia="ru-RU"/>
              </w:rPr>
              <w:t>38</w:t>
            </w:r>
            <w:r w:rsidR="00853423">
              <w:rPr>
                <w:bCs/>
                <w:sz w:val="24"/>
                <w:lang w:eastAsia="ru-RU"/>
              </w:rPr>
              <w:t>.</w:t>
            </w:r>
          </w:p>
        </w:tc>
        <w:tc>
          <w:tcPr>
            <w:tcW w:w="1226" w:type="pct"/>
            <w:gridSpan w:val="3"/>
          </w:tcPr>
          <w:p w14:paraId="508175EB" w14:textId="1CC4A115"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Обеспечение населения водой питьевого качества на хозяйственно-питьевые нужды и пожаротушение</w:t>
            </w:r>
          </w:p>
        </w:tc>
        <w:tc>
          <w:tcPr>
            <w:tcW w:w="1295" w:type="pct"/>
            <w:gridSpan w:val="2"/>
          </w:tcPr>
          <w:p w14:paraId="1195864D"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Усредненный показатель удельного водопотребления, л/чел. в сутки</w:t>
            </w:r>
          </w:p>
        </w:tc>
        <w:tc>
          <w:tcPr>
            <w:tcW w:w="715" w:type="pct"/>
            <w:gridSpan w:val="2"/>
          </w:tcPr>
          <w:p w14:paraId="304DE7D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7C472A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66F766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11EE82A" w14:textId="77777777" w:rsidTr="00F27F45">
        <w:tblPrEx>
          <w:tblBorders>
            <w:bottom w:val="single" w:sz="4" w:space="0" w:color="auto"/>
          </w:tblBorders>
        </w:tblPrEx>
        <w:tc>
          <w:tcPr>
            <w:tcW w:w="339" w:type="pct"/>
          </w:tcPr>
          <w:p w14:paraId="7FA8C910" w14:textId="158EA82C" w:rsidR="00F42E51" w:rsidRPr="00032E7A" w:rsidRDefault="007B69F9" w:rsidP="00854851">
            <w:pPr>
              <w:widowControl w:val="0"/>
              <w:autoSpaceDE w:val="0"/>
              <w:autoSpaceDN w:val="0"/>
              <w:adjustRightInd w:val="0"/>
              <w:jc w:val="center"/>
              <w:rPr>
                <w:bCs/>
                <w:sz w:val="24"/>
                <w:lang w:eastAsia="ru-RU"/>
              </w:rPr>
            </w:pPr>
            <w:r>
              <w:rPr>
                <w:bCs/>
                <w:sz w:val="24"/>
                <w:lang w:eastAsia="ru-RU"/>
              </w:rPr>
              <w:t>39</w:t>
            </w:r>
            <w:r w:rsidR="00853423">
              <w:rPr>
                <w:bCs/>
                <w:sz w:val="24"/>
                <w:lang w:eastAsia="ru-RU"/>
              </w:rPr>
              <w:t>.</w:t>
            </w:r>
          </w:p>
        </w:tc>
        <w:tc>
          <w:tcPr>
            <w:tcW w:w="1226" w:type="pct"/>
            <w:gridSpan w:val="3"/>
          </w:tcPr>
          <w:p w14:paraId="1B646AE0" w14:textId="2C5623D1"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Обеспечение населения сбором, отводом и очисткой бытовых стоков</w:t>
            </w:r>
          </w:p>
        </w:tc>
        <w:tc>
          <w:tcPr>
            <w:tcW w:w="1295" w:type="pct"/>
            <w:gridSpan w:val="2"/>
          </w:tcPr>
          <w:p w14:paraId="7664D708"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Усредненный показатель удельного водоотведения, л/чел. в сутки</w:t>
            </w:r>
          </w:p>
        </w:tc>
        <w:tc>
          <w:tcPr>
            <w:tcW w:w="715" w:type="pct"/>
            <w:gridSpan w:val="2"/>
          </w:tcPr>
          <w:p w14:paraId="159A4EF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5BD2F89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796D96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0B4163A4" w14:textId="77777777" w:rsidTr="007B69F9">
        <w:tblPrEx>
          <w:tblBorders>
            <w:bottom w:val="single" w:sz="4" w:space="0" w:color="auto"/>
          </w:tblBorders>
        </w:tblPrEx>
        <w:tc>
          <w:tcPr>
            <w:tcW w:w="5000" w:type="pct"/>
            <w:gridSpan w:val="11"/>
          </w:tcPr>
          <w:p w14:paraId="19BD3906" w14:textId="7409DA8E" w:rsidR="007B69F9" w:rsidRPr="007B69F9" w:rsidRDefault="007B69F9" w:rsidP="00C56E5D">
            <w:pPr>
              <w:pStyle w:val="a4"/>
              <w:widowControl w:val="0"/>
              <w:numPr>
                <w:ilvl w:val="0"/>
                <w:numId w:val="83"/>
              </w:numPr>
              <w:autoSpaceDE w:val="0"/>
              <w:autoSpaceDN w:val="0"/>
              <w:adjustRightInd w:val="0"/>
              <w:ind w:left="209" w:right="356" w:hanging="21"/>
              <w:jc w:val="center"/>
              <w:rPr>
                <w:bCs/>
                <w:sz w:val="24"/>
                <w:lang w:eastAsia="ru-RU"/>
              </w:rPr>
            </w:pPr>
            <w:r w:rsidRPr="007B69F9">
              <w:rPr>
                <w:bCs/>
                <w:sz w:val="24"/>
                <w:lang w:eastAsia="ru-RU"/>
              </w:rPr>
              <w:t>Объекты обработки, утилизации, обезвреживания, размещения твердых коммунальных отходов</w:t>
            </w:r>
          </w:p>
        </w:tc>
      </w:tr>
      <w:tr w:rsidR="00522031" w:rsidRPr="00032E7A" w14:paraId="389A9300" w14:textId="77777777" w:rsidTr="00F27F45">
        <w:tblPrEx>
          <w:tblBorders>
            <w:bottom w:val="single" w:sz="4" w:space="0" w:color="auto"/>
          </w:tblBorders>
        </w:tblPrEx>
        <w:trPr>
          <w:trHeight w:val="1014"/>
        </w:trPr>
        <w:tc>
          <w:tcPr>
            <w:tcW w:w="339" w:type="pct"/>
            <w:vMerge w:val="restart"/>
          </w:tcPr>
          <w:p w14:paraId="73B82709" w14:textId="119DF75A" w:rsidR="00853423" w:rsidRPr="00032E7A" w:rsidRDefault="007B69F9" w:rsidP="00854851">
            <w:pPr>
              <w:widowControl w:val="0"/>
              <w:autoSpaceDE w:val="0"/>
              <w:autoSpaceDN w:val="0"/>
              <w:adjustRightInd w:val="0"/>
              <w:jc w:val="center"/>
              <w:rPr>
                <w:bCs/>
                <w:sz w:val="24"/>
                <w:lang w:eastAsia="ru-RU"/>
              </w:rPr>
            </w:pPr>
            <w:r>
              <w:rPr>
                <w:bCs/>
                <w:sz w:val="24"/>
                <w:lang w:eastAsia="ru-RU"/>
              </w:rPr>
              <w:t>40</w:t>
            </w:r>
            <w:r w:rsidR="00853423">
              <w:rPr>
                <w:bCs/>
                <w:sz w:val="24"/>
                <w:lang w:eastAsia="ru-RU"/>
              </w:rPr>
              <w:t>.</w:t>
            </w:r>
          </w:p>
        </w:tc>
        <w:tc>
          <w:tcPr>
            <w:tcW w:w="1226" w:type="pct"/>
            <w:gridSpan w:val="3"/>
            <w:vMerge w:val="restart"/>
          </w:tcPr>
          <w:p w14:paraId="66983BFE" w14:textId="71F233BF" w:rsidR="00853423" w:rsidRPr="00F42E51" w:rsidRDefault="00853423"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утилизации ТКО, в том числе объектами раздельного сбора и накопления ТКО</w:t>
            </w:r>
          </w:p>
        </w:tc>
        <w:tc>
          <w:tcPr>
            <w:tcW w:w="1295" w:type="pct"/>
            <w:gridSpan w:val="2"/>
          </w:tcPr>
          <w:p w14:paraId="79426450" w14:textId="77777777" w:rsidR="00853423" w:rsidRPr="00F42E51" w:rsidRDefault="00853423" w:rsidP="00F42E51">
            <w:pPr>
              <w:widowControl w:val="0"/>
              <w:autoSpaceDE w:val="0"/>
              <w:autoSpaceDN w:val="0"/>
              <w:adjustRightInd w:val="0"/>
              <w:rPr>
                <w:bCs/>
                <w:sz w:val="24"/>
                <w:lang w:eastAsia="ru-RU"/>
              </w:rPr>
            </w:pPr>
            <w:r w:rsidRPr="00F42E51">
              <w:rPr>
                <w:bCs/>
                <w:sz w:val="24"/>
                <w:lang w:eastAsia="ru-RU"/>
              </w:rPr>
              <w:t>Обеспеченность населения услугами по сбору ТКО, кг в год на 1 жителя.</w:t>
            </w:r>
          </w:p>
        </w:tc>
        <w:tc>
          <w:tcPr>
            <w:tcW w:w="715" w:type="pct"/>
            <w:gridSpan w:val="2"/>
            <w:vMerge w:val="restart"/>
          </w:tcPr>
          <w:p w14:paraId="030F3BEA"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vMerge w:val="restart"/>
          </w:tcPr>
          <w:p w14:paraId="7A7A3461"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c>
          <w:tcPr>
            <w:tcW w:w="705" w:type="pct"/>
            <w:vMerge w:val="restart"/>
          </w:tcPr>
          <w:p w14:paraId="3D386C2B" w14:textId="77777777" w:rsidR="00853423" w:rsidRPr="00F42E51" w:rsidRDefault="00853423"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3C3BA8E" w14:textId="77777777" w:rsidTr="00F27F45">
        <w:tblPrEx>
          <w:tblBorders>
            <w:bottom w:val="single" w:sz="4" w:space="0" w:color="auto"/>
          </w:tblBorders>
        </w:tblPrEx>
        <w:trPr>
          <w:trHeight w:val="401"/>
        </w:trPr>
        <w:tc>
          <w:tcPr>
            <w:tcW w:w="339" w:type="pct"/>
            <w:vMerge/>
          </w:tcPr>
          <w:p w14:paraId="793AAFB8" w14:textId="77777777" w:rsidR="00853423" w:rsidRPr="00032E7A" w:rsidRDefault="00853423" w:rsidP="00854851">
            <w:pPr>
              <w:widowControl w:val="0"/>
              <w:autoSpaceDE w:val="0"/>
              <w:autoSpaceDN w:val="0"/>
              <w:adjustRightInd w:val="0"/>
              <w:jc w:val="center"/>
              <w:rPr>
                <w:bCs/>
                <w:sz w:val="24"/>
                <w:lang w:eastAsia="ru-RU"/>
              </w:rPr>
            </w:pPr>
          </w:p>
        </w:tc>
        <w:tc>
          <w:tcPr>
            <w:tcW w:w="1226" w:type="pct"/>
            <w:gridSpan w:val="3"/>
            <w:vMerge/>
          </w:tcPr>
          <w:p w14:paraId="1D0637A0" w14:textId="7ABE7FD3" w:rsidR="00853423" w:rsidRPr="00F42E51" w:rsidRDefault="00853423" w:rsidP="00F42E51">
            <w:pPr>
              <w:widowControl w:val="0"/>
              <w:autoSpaceDE w:val="0"/>
              <w:autoSpaceDN w:val="0"/>
              <w:adjustRightInd w:val="0"/>
              <w:rPr>
                <w:bCs/>
                <w:sz w:val="24"/>
                <w:lang w:eastAsia="ru-RU"/>
              </w:rPr>
            </w:pPr>
          </w:p>
        </w:tc>
        <w:tc>
          <w:tcPr>
            <w:tcW w:w="1295" w:type="pct"/>
            <w:gridSpan w:val="2"/>
          </w:tcPr>
          <w:p w14:paraId="1290B9B0" w14:textId="77777777" w:rsidR="00853423" w:rsidRPr="00F42E51" w:rsidRDefault="00853423" w:rsidP="00F42E51">
            <w:pPr>
              <w:widowControl w:val="0"/>
              <w:autoSpaceDE w:val="0"/>
              <w:autoSpaceDN w:val="0"/>
              <w:adjustRightInd w:val="0"/>
              <w:rPr>
                <w:bCs/>
                <w:sz w:val="24"/>
                <w:lang w:eastAsia="ru-RU"/>
              </w:rPr>
            </w:pPr>
            <w:r w:rsidRPr="00F42E51">
              <w:rPr>
                <w:bCs/>
                <w:sz w:val="24"/>
                <w:lang w:eastAsia="ru-RU"/>
              </w:rPr>
              <w:t>Обеспеченность населения услугами по сбору ТКО, куб. м в год на 1 жителя</w:t>
            </w:r>
          </w:p>
        </w:tc>
        <w:tc>
          <w:tcPr>
            <w:tcW w:w="715" w:type="pct"/>
            <w:gridSpan w:val="2"/>
            <w:vMerge/>
          </w:tcPr>
          <w:p w14:paraId="55305021" w14:textId="77777777" w:rsidR="00853423" w:rsidRPr="00F42E51" w:rsidRDefault="00853423" w:rsidP="00F42E51">
            <w:pPr>
              <w:widowControl w:val="0"/>
              <w:autoSpaceDE w:val="0"/>
              <w:autoSpaceDN w:val="0"/>
              <w:adjustRightInd w:val="0"/>
              <w:jc w:val="center"/>
              <w:rPr>
                <w:bCs/>
                <w:sz w:val="24"/>
                <w:lang w:eastAsia="ru-RU"/>
              </w:rPr>
            </w:pPr>
          </w:p>
        </w:tc>
        <w:tc>
          <w:tcPr>
            <w:tcW w:w="720" w:type="pct"/>
            <w:gridSpan w:val="2"/>
            <w:vMerge/>
          </w:tcPr>
          <w:p w14:paraId="397EEEDC" w14:textId="77777777" w:rsidR="00853423" w:rsidRPr="00F42E51" w:rsidRDefault="00853423" w:rsidP="00F42E51">
            <w:pPr>
              <w:widowControl w:val="0"/>
              <w:autoSpaceDE w:val="0"/>
              <w:autoSpaceDN w:val="0"/>
              <w:adjustRightInd w:val="0"/>
              <w:jc w:val="center"/>
              <w:rPr>
                <w:bCs/>
                <w:sz w:val="24"/>
                <w:lang w:eastAsia="ru-RU"/>
              </w:rPr>
            </w:pPr>
          </w:p>
        </w:tc>
        <w:tc>
          <w:tcPr>
            <w:tcW w:w="705" w:type="pct"/>
            <w:vMerge/>
          </w:tcPr>
          <w:p w14:paraId="559E44D6" w14:textId="77777777" w:rsidR="00853423" w:rsidRPr="00F42E51" w:rsidRDefault="00853423" w:rsidP="00F42E51">
            <w:pPr>
              <w:widowControl w:val="0"/>
              <w:autoSpaceDE w:val="0"/>
              <w:autoSpaceDN w:val="0"/>
              <w:adjustRightInd w:val="0"/>
              <w:jc w:val="center"/>
              <w:rPr>
                <w:bCs/>
                <w:sz w:val="24"/>
                <w:lang w:eastAsia="ru-RU"/>
              </w:rPr>
            </w:pPr>
          </w:p>
        </w:tc>
      </w:tr>
      <w:tr w:rsidR="007B69F9" w:rsidRPr="00032E7A" w14:paraId="736DC27F" w14:textId="77777777" w:rsidTr="007B69F9">
        <w:tblPrEx>
          <w:tblBorders>
            <w:bottom w:val="single" w:sz="4" w:space="0" w:color="auto"/>
          </w:tblBorders>
        </w:tblPrEx>
        <w:tc>
          <w:tcPr>
            <w:tcW w:w="5000" w:type="pct"/>
            <w:gridSpan w:val="11"/>
          </w:tcPr>
          <w:p w14:paraId="76D8BA3E" w14:textId="34E63150" w:rsidR="007B69F9" w:rsidRPr="007B69F9" w:rsidRDefault="007B69F9" w:rsidP="00C56E5D">
            <w:pPr>
              <w:pStyle w:val="a4"/>
              <w:widowControl w:val="0"/>
              <w:numPr>
                <w:ilvl w:val="0"/>
                <w:numId w:val="83"/>
              </w:numPr>
              <w:autoSpaceDE w:val="0"/>
              <w:autoSpaceDN w:val="0"/>
              <w:adjustRightInd w:val="0"/>
              <w:ind w:left="209" w:hanging="21"/>
              <w:jc w:val="center"/>
              <w:rPr>
                <w:bCs/>
                <w:sz w:val="24"/>
                <w:lang w:eastAsia="ru-RU"/>
              </w:rPr>
            </w:pPr>
            <w:r w:rsidRPr="007B69F9">
              <w:rPr>
                <w:bCs/>
                <w:sz w:val="24"/>
                <w:lang w:eastAsia="ru-RU"/>
              </w:rPr>
              <w:t>Объекты благоустройства и озеленения</w:t>
            </w:r>
          </w:p>
        </w:tc>
      </w:tr>
      <w:tr w:rsidR="00522031" w:rsidRPr="00032E7A" w14:paraId="2231FA7F" w14:textId="77777777" w:rsidTr="00F27F45">
        <w:tblPrEx>
          <w:tblBorders>
            <w:bottom w:val="single" w:sz="4" w:space="0" w:color="auto"/>
          </w:tblBorders>
        </w:tblPrEx>
        <w:tc>
          <w:tcPr>
            <w:tcW w:w="339" w:type="pct"/>
          </w:tcPr>
          <w:p w14:paraId="1BB2D24A" w14:textId="176894E2" w:rsidR="00F42E51" w:rsidRPr="00032E7A" w:rsidRDefault="007B69F9" w:rsidP="00854851">
            <w:pPr>
              <w:widowControl w:val="0"/>
              <w:autoSpaceDE w:val="0"/>
              <w:autoSpaceDN w:val="0"/>
              <w:adjustRightInd w:val="0"/>
              <w:jc w:val="center"/>
              <w:rPr>
                <w:bCs/>
                <w:sz w:val="24"/>
                <w:lang w:eastAsia="ru-RU"/>
              </w:rPr>
            </w:pPr>
            <w:r>
              <w:rPr>
                <w:bCs/>
                <w:sz w:val="24"/>
                <w:lang w:eastAsia="ru-RU"/>
              </w:rPr>
              <w:t>4</w:t>
            </w:r>
            <w:r w:rsidR="004865BB">
              <w:rPr>
                <w:bCs/>
                <w:sz w:val="24"/>
                <w:lang w:eastAsia="ru-RU"/>
              </w:rPr>
              <w:t>1.</w:t>
            </w:r>
          </w:p>
        </w:tc>
        <w:tc>
          <w:tcPr>
            <w:tcW w:w="1226" w:type="pct"/>
            <w:gridSpan w:val="3"/>
          </w:tcPr>
          <w:p w14:paraId="54CB8A95" w14:textId="776C9591" w:rsidR="00F42E51" w:rsidRPr="00F42E51" w:rsidRDefault="00F42E51" w:rsidP="00F42E51">
            <w:pPr>
              <w:widowControl w:val="0"/>
              <w:autoSpaceDE w:val="0"/>
              <w:autoSpaceDN w:val="0"/>
              <w:adjustRightInd w:val="0"/>
              <w:rPr>
                <w:bCs/>
                <w:sz w:val="24"/>
                <w:lang w:eastAsia="ru-RU"/>
              </w:rPr>
            </w:pPr>
            <w:r w:rsidRPr="00F42E51">
              <w:rPr>
                <w:bCs/>
                <w:sz w:val="24"/>
                <w:lang w:eastAsia="ru-RU"/>
              </w:rPr>
              <w:t>Суммарная обеспеченность объектами озеленения на территориях общего пользования</w:t>
            </w:r>
          </w:p>
        </w:tc>
        <w:tc>
          <w:tcPr>
            <w:tcW w:w="1295" w:type="pct"/>
            <w:gridSpan w:val="2"/>
          </w:tcPr>
          <w:p w14:paraId="1F904721"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населения озелененными территориями общего пользования (всех </w:t>
            </w:r>
            <w:r w:rsidRPr="00F42E51">
              <w:rPr>
                <w:bCs/>
                <w:sz w:val="24"/>
                <w:lang w:eastAsia="ru-RU"/>
              </w:rPr>
              <w:lastRenderedPageBreak/>
              <w:t>видов), кв. м на жителя</w:t>
            </w:r>
          </w:p>
        </w:tc>
        <w:tc>
          <w:tcPr>
            <w:tcW w:w="715" w:type="pct"/>
            <w:gridSpan w:val="2"/>
          </w:tcPr>
          <w:p w14:paraId="7D057E0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56C09F7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6B3939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5A78FCC" w14:textId="77777777" w:rsidTr="00F27F45">
        <w:tblPrEx>
          <w:tblBorders>
            <w:bottom w:val="single" w:sz="4" w:space="0" w:color="auto"/>
          </w:tblBorders>
        </w:tblPrEx>
        <w:tc>
          <w:tcPr>
            <w:tcW w:w="339" w:type="pct"/>
          </w:tcPr>
          <w:p w14:paraId="70453B66" w14:textId="22245714" w:rsidR="00F42E51" w:rsidRPr="00032E7A" w:rsidRDefault="007B69F9" w:rsidP="00854851">
            <w:pPr>
              <w:widowControl w:val="0"/>
              <w:autoSpaceDE w:val="0"/>
              <w:autoSpaceDN w:val="0"/>
              <w:adjustRightInd w:val="0"/>
              <w:jc w:val="center"/>
              <w:rPr>
                <w:bCs/>
                <w:sz w:val="24"/>
                <w:lang w:eastAsia="ru-RU"/>
              </w:rPr>
            </w:pPr>
            <w:r>
              <w:rPr>
                <w:bCs/>
                <w:sz w:val="24"/>
                <w:lang w:eastAsia="ru-RU"/>
              </w:rPr>
              <w:t>4</w:t>
            </w:r>
            <w:r w:rsidR="004865BB">
              <w:rPr>
                <w:bCs/>
                <w:sz w:val="24"/>
                <w:lang w:eastAsia="ru-RU"/>
              </w:rPr>
              <w:t>2.</w:t>
            </w:r>
          </w:p>
        </w:tc>
        <w:tc>
          <w:tcPr>
            <w:tcW w:w="1226" w:type="pct"/>
            <w:gridSpan w:val="3"/>
          </w:tcPr>
          <w:p w14:paraId="7263B087" w14:textId="363A290A"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благоустройства и озеленения дворовых территорий</w:t>
            </w:r>
          </w:p>
        </w:tc>
        <w:tc>
          <w:tcPr>
            <w:tcW w:w="1295" w:type="pct"/>
            <w:gridSpan w:val="2"/>
          </w:tcPr>
          <w:p w14:paraId="7578157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благоустройства и озеленения дворовых территорий, кв. м на жителя</w:t>
            </w:r>
          </w:p>
        </w:tc>
        <w:tc>
          <w:tcPr>
            <w:tcW w:w="715" w:type="pct"/>
            <w:gridSpan w:val="2"/>
          </w:tcPr>
          <w:p w14:paraId="1ADB673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E12A63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5C8000B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31CC817" w14:textId="77777777" w:rsidTr="00F27F45">
        <w:tblPrEx>
          <w:tblBorders>
            <w:bottom w:val="single" w:sz="4" w:space="0" w:color="auto"/>
          </w:tblBorders>
        </w:tblPrEx>
        <w:tc>
          <w:tcPr>
            <w:tcW w:w="339" w:type="pct"/>
          </w:tcPr>
          <w:p w14:paraId="6B51F96F" w14:textId="672D5DD9" w:rsidR="00F42E51" w:rsidRPr="00032E7A" w:rsidRDefault="007B69F9" w:rsidP="00854851">
            <w:pPr>
              <w:widowControl w:val="0"/>
              <w:autoSpaceDE w:val="0"/>
              <w:autoSpaceDN w:val="0"/>
              <w:adjustRightInd w:val="0"/>
              <w:jc w:val="center"/>
              <w:rPr>
                <w:bCs/>
                <w:sz w:val="24"/>
                <w:lang w:eastAsia="ru-RU"/>
              </w:rPr>
            </w:pPr>
            <w:r>
              <w:rPr>
                <w:bCs/>
                <w:sz w:val="24"/>
                <w:lang w:eastAsia="ru-RU"/>
              </w:rPr>
              <w:t>4</w:t>
            </w:r>
            <w:r w:rsidR="004865BB">
              <w:rPr>
                <w:bCs/>
                <w:sz w:val="24"/>
                <w:lang w:eastAsia="ru-RU"/>
              </w:rPr>
              <w:t>3.</w:t>
            </w:r>
          </w:p>
        </w:tc>
        <w:tc>
          <w:tcPr>
            <w:tcW w:w="1226" w:type="pct"/>
            <w:gridSpan w:val="3"/>
          </w:tcPr>
          <w:p w14:paraId="7844447F" w14:textId="2B049EEF"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благоустройства и озеленения рекреационных территорий</w:t>
            </w:r>
          </w:p>
        </w:tc>
        <w:tc>
          <w:tcPr>
            <w:tcW w:w="1295" w:type="pct"/>
            <w:gridSpan w:val="2"/>
          </w:tcPr>
          <w:p w14:paraId="6E04AF9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озелененными рекреационными территориями, кв. м на чел.</w:t>
            </w:r>
          </w:p>
        </w:tc>
        <w:tc>
          <w:tcPr>
            <w:tcW w:w="715" w:type="pct"/>
            <w:gridSpan w:val="2"/>
          </w:tcPr>
          <w:p w14:paraId="44D17D5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3C236B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CB9E89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422B6C0" w14:textId="77777777" w:rsidTr="00F27F45">
        <w:tblPrEx>
          <w:tblBorders>
            <w:bottom w:val="single" w:sz="4" w:space="0" w:color="auto"/>
          </w:tblBorders>
        </w:tblPrEx>
        <w:tc>
          <w:tcPr>
            <w:tcW w:w="339" w:type="pct"/>
          </w:tcPr>
          <w:p w14:paraId="6722EA3E" w14:textId="527647E4" w:rsidR="00F42E51" w:rsidRPr="00032E7A" w:rsidRDefault="004865BB" w:rsidP="00854851">
            <w:pPr>
              <w:widowControl w:val="0"/>
              <w:autoSpaceDE w:val="0"/>
              <w:autoSpaceDN w:val="0"/>
              <w:adjustRightInd w:val="0"/>
              <w:jc w:val="center"/>
              <w:rPr>
                <w:bCs/>
                <w:sz w:val="24"/>
                <w:lang w:eastAsia="ru-RU"/>
              </w:rPr>
            </w:pPr>
            <w:r>
              <w:rPr>
                <w:bCs/>
                <w:sz w:val="24"/>
                <w:lang w:eastAsia="ru-RU"/>
              </w:rPr>
              <w:t>4</w:t>
            </w:r>
            <w:r w:rsidR="007B69F9">
              <w:rPr>
                <w:bCs/>
                <w:sz w:val="24"/>
                <w:lang w:eastAsia="ru-RU"/>
              </w:rPr>
              <w:t>4</w:t>
            </w:r>
            <w:r>
              <w:rPr>
                <w:bCs/>
                <w:sz w:val="24"/>
                <w:lang w:eastAsia="ru-RU"/>
              </w:rPr>
              <w:t>.</w:t>
            </w:r>
          </w:p>
        </w:tc>
        <w:tc>
          <w:tcPr>
            <w:tcW w:w="1226" w:type="pct"/>
            <w:gridSpan w:val="3"/>
          </w:tcPr>
          <w:p w14:paraId="4234EF06" w14:textId="42DB0385"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специализированными объектами благоустройства</w:t>
            </w:r>
          </w:p>
        </w:tc>
        <w:tc>
          <w:tcPr>
            <w:tcW w:w="1295" w:type="pct"/>
            <w:gridSpan w:val="2"/>
          </w:tcPr>
          <w:p w14:paraId="03C29CC3"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площадками для выгула собак, единиц на 19000 жителей</w:t>
            </w:r>
          </w:p>
        </w:tc>
        <w:tc>
          <w:tcPr>
            <w:tcW w:w="715" w:type="pct"/>
            <w:gridSpan w:val="2"/>
          </w:tcPr>
          <w:p w14:paraId="5C04A7A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9A1729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1B5BD1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03339DC" w14:textId="77777777" w:rsidTr="00F27F45">
        <w:tblPrEx>
          <w:tblBorders>
            <w:bottom w:val="single" w:sz="4" w:space="0" w:color="auto"/>
          </w:tblBorders>
        </w:tblPrEx>
        <w:tc>
          <w:tcPr>
            <w:tcW w:w="339" w:type="pct"/>
          </w:tcPr>
          <w:p w14:paraId="1683831A" w14:textId="1EB0CB8C" w:rsidR="00F42E51" w:rsidRPr="00032E7A" w:rsidRDefault="007B69F9" w:rsidP="00854851">
            <w:pPr>
              <w:widowControl w:val="0"/>
              <w:autoSpaceDE w:val="0"/>
              <w:autoSpaceDN w:val="0"/>
              <w:adjustRightInd w:val="0"/>
              <w:jc w:val="center"/>
              <w:rPr>
                <w:bCs/>
                <w:sz w:val="24"/>
                <w:lang w:eastAsia="ru-RU"/>
              </w:rPr>
            </w:pPr>
            <w:r>
              <w:rPr>
                <w:bCs/>
                <w:sz w:val="24"/>
                <w:lang w:eastAsia="ru-RU"/>
              </w:rPr>
              <w:t>4</w:t>
            </w:r>
            <w:r w:rsidR="004865BB">
              <w:rPr>
                <w:bCs/>
                <w:sz w:val="24"/>
                <w:lang w:eastAsia="ru-RU"/>
              </w:rPr>
              <w:t>5.</w:t>
            </w:r>
          </w:p>
        </w:tc>
        <w:tc>
          <w:tcPr>
            <w:tcW w:w="1226" w:type="pct"/>
            <w:gridSpan w:val="3"/>
          </w:tcPr>
          <w:p w14:paraId="32C9B679" w14:textId="41814010"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специализированными объектами благоустройства</w:t>
            </w:r>
          </w:p>
        </w:tc>
        <w:tc>
          <w:tcPr>
            <w:tcW w:w="1295" w:type="pct"/>
            <w:gridSpan w:val="2"/>
          </w:tcPr>
          <w:p w14:paraId="7F6A1ED0" w14:textId="77777777" w:rsidR="00F42E51" w:rsidRPr="00C20B12" w:rsidRDefault="00F42E51" w:rsidP="00F42E51">
            <w:pPr>
              <w:widowControl w:val="0"/>
              <w:autoSpaceDE w:val="0"/>
              <w:autoSpaceDN w:val="0"/>
              <w:adjustRightInd w:val="0"/>
              <w:rPr>
                <w:bCs/>
                <w:sz w:val="24"/>
                <w:lang w:eastAsia="ru-RU"/>
              </w:rPr>
            </w:pPr>
            <w:r w:rsidRPr="00C20B12">
              <w:rPr>
                <w:bCs/>
                <w:sz w:val="24"/>
                <w:lang w:eastAsia="ru-RU"/>
              </w:rPr>
              <w:t>Обеспеченность населения туалетами в общественных пространствах, единиц на 500 посетителей общественных пространств</w:t>
            </w:r>
          </w:p>
        </w:tc>
        <w:tc>
          <w:tcPr>
            <w:tcW w:w="715" w:type="pct"/>
            <w:gridSpan w:val="2"/>
          </w:tcPr>
          <w:p w14:paraId="252D101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CD020C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786FA0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5591B4B7" w14:textId="77777777" w:rsidTr="00F27F45">
        <w:tblPrEx>
          <w:tblBorders>
            <w:bottom w:val="single" w:sz="4" w:space="0" w:color="auto"/>
          </w:tblBorders>
        </w:tblPrEx>
        <w:tc>
          <w:tcPr>
            <w:tcW w:w="339" w:type="pct"/>
          </w:tcPr>
          <w:p w14:paraId="699218F7" w14:textId="7F7D8BE7" w:rsidR="00F42E51" w:rsidRPr="00032E7A" w:rsidRDefault="007B69F9" w:rsidP="00854851">
            <w:pPr>
              <w:widowControl w:val="0"/>
              <w:autoSpaceDE w:val="0"/>
              <w:autoSpaceDN w:val="0"/>
              <w:adjustRightInd w:val="0"/>
              <w:jc w:val="center"/>
              <w:rPr>
                <w:bCs/>
                <w:sz w:val="24"/>
                <w:lang w:eastAsia="ru-RU"/>
              </w:rPr>
            </w:pPr>
            <w:r>
              <w:rPr>
                <w:bCs/>
                <w:sz w:val="24"/>
                <w:lang w:eastAsia="ru-RU"/>
              </w:rPr>
              <w:t>4</w:t>
            </w:r>
            <w:r w:rsidR="004865BB">
              <w:rPr>
                <w:bCs/>
                <w:sz w:val="24"/>
                <w:lang w:eastAsia="ru-RU"/>
              </w:rPr>
              <w:t>6.</w:t>
            </w:r>
          </w:p>
        </w:tc>
        <w:tc>
          <w:tcPr>
            <w:tcW w:w="1226" w:type="pct"/>
            <w:gridSpan w:val="3"/>
          </w:tcPr>
          <w:p w14:paraId="083F79CD" w14:textId="4E49356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дорожками пешеходными, вне улично-дорожной сети</w:t>
            </w:r>
          </w:p>
        </w:tc>
        <w:tc>
          <w:tcPr>
            <w:tcW w:w="1295" w:type="pct"/>
            <w:gridSpan w:val="2"/>
          </w:tcPr>
          <w:p w14:paraId="06306EE4" w14:textId="20852B02" w:rsidR="00F42E51" w:rsidRPr="00C20B12" w:rsidRDefault="00630A60" w:rsidP="00F42E51">
            <w:pPr>
              <w:widowControl w:val="0"/>
              <w:autoSpaceDE w:val="0"/>
              <w:autoSpaceDN w:val="0"/>
              <w:adjustRightInd w:val="0"/>
              <w:rPr>
                <w:bCs/>
                <w:sz w:val="24"/>
                <w:lang w:eastAsia="ru-RU"/>
              </w:rPr>
            </w:pPr>
            <w:r w:rsidRPr="00C20B12">
              <w:rPr>
                <w:rFonts w:eastAsia="Calibri"/>
                <w:sz w:val="22"/>
                <w:szCs w:val="22"/>
                <w:lang w:eastAsia="en-US"/>
              </w:rPr>
              <w:t xml:space="preserve">Обеспеченность населения пешеходными дорожками вне улично-дорожной сети, км/га застроенной территории </w:t>
            </w:r>
          </w:p>
        </w:tc>
        <w:tc>
          <w:tcPr>
            <w:tcW w:w="715" w:type="pct"/>
            <w:gridSpan w:val="2"/>
          </w:tcPr>
          <w:p w14:paraId="0B1AC3E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CDA025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72983E0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04A76C94" w14:textId="77777777" w:rsidTr="007B69F9">
        <w:tblPrEx>
          <w:tblBorders>
            <w:bottom w:val="single" w:sz="4" w:space="0" w:color="auto"/>
          </w:tblBorders>
        </w:tblPrEx>
        <w:tc>
          <w:tcPr>
            <w:tcW w:w="5000" w:type="pct"/>
            <w:gridSpan w:val="11"/>
          </w:tcPr>
          <w:p w14:paraId="51CEC6A4" w14:textId="457D6B36" w:rsidR="007B69F9" w:rsidRPr="00C20B12" w:rsidRDefault="007B69F9" w:rsidP="00C56E5D">
            <w:pPr>
              <w:pStyle w:val="a4"/>
              <w:widowControl w:val="0"/>
              <w:numPr>
                <w:ilvl w:val="0"/>
                <w:numId w:val="83"/>
              </w:numPr>
              <w:autoSpaceDE w:val="0"/>
              <w:autoSpaceDN w:val="0"/>
              <w:adjustRightInd w:val="0"/>
              <w:ind w:left="209" w:hanging="21"/>
              <w:jc w:val="center"/>
              <w:rPr>
                <w:bCs/>
                <w:sz w:val="24"/>
                <w:lang w:eastAsia="ru-RU"/>
              </w:rPr>
            </w:pPr>
            <w:r w:rsidRPr="00C20B12">
              <w:rPr>
                <w:bCs/>
                <w:sz w:val="24"/>
                <w:lang w:eastAsia="ru-RU"/>
              </w:rPr>
              <w:t>Объекты культуры</w:t>
            </w:r>
          </w:p>
        </w:tc>
      </w:tr>
      <w:tr w:rsidR="007B69F9" w:rsidRPr="00032E7A" w14:paraId="7C8B0BD8" w14:textId="77777777" w:rsidTr="007B69F9">
        <w:tblPrEx>
          <w:tblBorders>
            <w:bottom w:val="single" w:sz="4" w:space="0" w:color="auto"/>
          </w:tblBorders>
        </w:tblPrEx>
        <w:tc>
          <w:tcPr>
            <w:tcW w:w="5000" w:type="pct"/>
            <w:gridSpan w:val="11"/>
          </w:tcPr>
          <w:p w14:paraId="25FD2BEE" w14:textId="64530958" w:rsidR="007B69F9" w:rsidRPr="00C20B12" w:rsidRDefault="007B69F9" w:rsidP="00C56E5D">
            <w:pPr>
              <w:pStyle w:val="a4"/>
              <w:widowControl w:val="0"/>
              <w:numPr>
                <w:ilvl w:val="0"/>
                <w:numId w:val="84"/>
              </w:numPr>
              <w:autoSpaceDE w:val="0"/>
              <w:autoSpaceDN w:val="0"/>
              <w:adjustRightInd w:val="0"/>
              <w:ind w:left="67" w:firstLine="56"/>
              <w:jc w:val="center"/>
              <w:rPr>
                <w:bCs/>
                <w:sz w:val="24"/>
                <w:lang w:eastAsia="ru-RU"/>
              </w:rPr>
            </w:pPr>
            <w:r w:rsidRPr="00C20B12">
              <w:rPr>
                <w:bCs/>
                <w:sz w:val="24"/>
                <w:lang w:eastAsia="ru-RU"/>
              </w:rPr>
              <w:t>Организации библиотечного обслуживания</w:t>
            </w:r>
          </w:p>
        </w:tc>
      </w:tr>
      <w:tr w:rsidR="00522031" w:rsidRPr="00032E7A" w14:paraId="22A741FE" w14:textId="77777777" w:rsidTr="00F27F45">
        <w:tblPrEx>
          <w:tblBorders>
            <w:bottom w:val="single" w:sz="4" w:space="0" w:color="auto"/>
          </w:tblBorders>
        </w:tblPrEx>
        <w:tc>
          <w:tcPr>
            <w:tcW w:w="339" w:type="pct"/>
          </w:tcPr>
          <w:p w14:paraId="05361F07" w14:textId="5512A545" w:rsidR="00F42E51" w:rsidRPr="00032E7A" w:rsidRDefault="007B69F9" w:rsidP="00854851">
            <w:pPr>
              <w:widowControl w:val="0"/>
              <w:autoSpaceDE w:val="0"/>
              <w:autoSpaceDN w:val="0"/>
              <w:adjustRightInd w:val="0"/>
              <w:jc w:val="center"/>
              <w:rPr>
                <w:bCs/>
                <w:sz w:val="24"/>
                <w:lang w:eastAsia="ru-RU"/>
              </w:rPr>
            </w:pPr>
            <w:r>
              <w:rPr>
                <w:bCs/>
                <w:sz w:val="24"/>
                <w:lang w:eastAsia="ru-RU"/>
              </w:rPr>
              <w:t>47</w:t>
            </w:r>
            <w:r w:rsidR="004865BB">
              <w:rPr>
                <w:bCs/>
                <w:sz w:val="24"/>
                <w:lang w:eastAsia="ru-RU"/>
              </w:rPr>
              <w:t>.</w:t>
            </w:r>
          </w:p>
        </w:tc>
        <w:tc>
          <w:tcPr>
            <w:tcW w:w="1226" w:type="pct"/>
            <w:gridSpan w:val="3"/>
          </w:tcPr>
          <w:p w14:paraId="7D525B1F" w14:textId="566F41A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муниципальными библиотеками</w:t>
            </w:r>
          </w:p>
        </w:tc>
        <w:tc>
          <w:tcPr>
            <w:tcW w:w="1295" w:type="pct"/>
            <w:gridSpan w:val="2"/>
          </w:tcPr>
          <w:p w14:paraId="5B7EA5A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муниципальными библиотеками, единиц на городской округ / единиц на чел.</w:t>
            </w:r>
          </w:p>
        </w:tc>
        <w:tc>
          <w:tcPr>
            <w:tcW w:w="715" w:type="pct"/>
            <w:gridSpan w:val="2"/>
          </w:tcPr>
          <w:p w14:paraId="24A4E49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4E212D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FF91BA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39FFFC31" w14:textId="77777777" w:rsidTr="007B69F9">
        <w:tblPrEx>
          <w:tblBorders>
            <w:bottom w:val="single" w:sz="4" w:space="0" w:color="auto"/>
          </w:tblBorders>
        </w:tblPrEx>
        <w:tc>
          <w:tcPr>
            <w:tcW w:w="5000" w:type="pct"/>
            <w:gridSpan w:val="11"/>
          </w:tcPr>
          <w:p w14:paraId="059B8312" w14:textId="7F707B57" w:rsidR="007B69F9" w:rsidRPr="007B69F9" w:rsidRDefault="007B69F9" w:rsidP="00C56E5D">
            <w:pPr>
              <w:pStyle w:val="a4"/>
              <w:widowControl w:val="0"/>
              <w:numPr>
                <w:ilvl w:val="0"/>
                <w:numId w:val="84"/>
              </w:numPr>
              <w:autoSpaceDE w:val="0"/>
              <w:autoSpaceDN w:val="0"/>
              <w:adjustRightInd w:val="0"/>
              <w:ind w:left="-75" w:firstLine="56"/>
              <w:jc w:val="center"/>
              <w:rPr>
                <w:bCs/>
                <w:sz w:val="24"/>
                <w:lang w:eastAsia="ru-RU"/>
              </w:rPr>
            </w:pPr>
            <w:r w:rsidRPr="007B69F9">
              <w:rPr>
                <w:bCs/>
                <w:sz w:val="24"/>
                <w:lang w:eastAsia="ru-RU"/>
              </w:rPr>
              <w:t>Музеи</w:t>
            </w:r>
          </w:p>
        </w:tc>
      </w:tr>
      <w:tr w:rsidR="00522031" w:rsidRPr="00032E7A" w14:paraId="1ADC25D5" w14:textId="77777777" w:rsidTr="00F27F45">
        <w:tblPrEx>
          <w:tblBorders>
            <w:bottom w:val="single" w:sz="4" w:space="0" w:color="auto"/>
          </w:tblBorders>
        </w:tblPrEx>
        <w:tc>
          <w:tcPr>
            <w:tcW w:w="339" w:type="pct"/>
          </w:tcPr>
          <w:p w14:paraId="494B3787" w14:textId="705C87EE" w:rsidR="00F42E51" w:rsidRPr="00032E7A" w:rsidRDefault="007B69F9" w:rsidP="00854851">
            <w:pPr>
              <w:widowControl w:val="0"/>
              <w:autoSpaceDE w:val="0"/>
              <w:autoSpaceDN w:val="0"/>
              <w:adjustRightInd w:val="0"/>
              <w:jc w:val="center"/>
              <w:rPr>
                <w:bCs/>
                <w:sz w:val="24"/>
                <w:lang w:eastAsia="ru-RU"/>
              </w:rPr>
            </w:pPr>
            <w:r>
              <w:rPr>
                <w:bCs/>
                <w:sz w:val="24"/>
                <w:lang w:eastAsia="ru-RU"/>
              </w:rPr>
              <w:t>48</w:t>
            </w:r>
            <w:r w:rsidR="004865BB">
              <w:rPr>
                <w:bCs/>
                <w:sz w:val="24"/>
                <w:lang w:eastAsia="ru-RU"/>
              </w:rPr>
              <w:t>.</w:t>
            </w:r>
          </w:p>
        </w:tc>
        <w:tc>
          <w:tcPr>
            <w:tcW w:w="1226" w:type="pct"/>
            <w:gridSpan w:val="3"/>
          </w:tcPr>
          <w:p w14:paraId="2C7AB58D" w14:textId="4D8A2F73"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музеями</w:t>
            </w:r>
          </w:p>
        </w:tc>
        <w:tc>
          <w:tcPr>
            <w:tcW w:w="1295" w:type="pct"/>
            <w:gridSpan w:val="2"/>
          </w:tcPr>
          <w:p w14:paraId="7A939C3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музеями, единиц на городской округ</w:t>
            </w:r>
          </w:p>
        </w:tc>
        <w:tc>
          <w:tcPr>
            <w:tcW w:w="715" w:type="pct"/>
            <w:gridSpan w:val="2"/>
          </w:tcPr>
          <w:p w14:paraId="0BDCDA74"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2B539F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D7E219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7B69F9" w:rsidRPr="00032E7A" w14:paraId="528E1B67" w14:textId="77777777" w:rsidTr="007B69F9">
        <w:tblPrEx>
          <w:tblBorders>
            <w:bottom w:val="single" w:sz="4" w:space="0" w:color="auto"/>
          </w:tblBorders>
        </w:tblPrEx>
        <w:tc>
          <w:tcPr>
            <w:tcW w:w="5000" w:type="pct"/>
            <w:gridSpan w:val="11"/>
          </w:tcPr>
          <w:p w14:paraId="0AA40CDC" w14:textId="355AD19C" w:rsidR="007B69F9" w:rsidRPr="007B69F9" w:rsidRDefault="007B69F9" w:rsidP="00C56E5D">
            <w:pPr>
              <w:pStyle w:val="a4"/>
              <w:widowControl w:val="0"/>
              <w:numPr>
                <w:ilvl w:val="0"/>
                <w:numId w:val="84"/>
              </w:numPr>
              <w:autoSpaceDE w:val="0"/>
              <w:autoSpaceDN w:val="0"/>
              <w:adjustRightInd w:val="0"/>
              <w:ind w:left="209" w:firstLine="0"/>
              <w:jc w:val="center"/>
              <w:rPr>
                <w:bCs/>
                <w:sz w:val="24"/>
                <w:lang w:eastAsia="ru-RU"/>
              </w:rPr>
            </w:pPr>
            <w:r w:rsidRPr="007B69F9">
              <w:rPr>
                <w:bCs/>
                <w:sz w:val="24"/>
                <w:lang w:eastAsia="ru-RU"/>
              </w:rPr>
              <w:t>Организации в сферах культуры и искусства</w:t>
            </w:r>
          </w:p>
        </w:tc>
      </w:tr>
      <w:tr w:rsidR="00522031" w:rsidRPr="00032E7A" w14:paraId="20570A73" w14:textId="77777777" w:rsidTr="00F27F45">
        <w:tblPrEx>
          <w:tblBorders>
            <w:bottom w:val="single" w:sz="4" w:space="0" w:color="auto"/>
          </w:tblBorders>
        </w:tblPrEx>
        <w:tc>
          <w:tcPr>
            <w:tcW w:w="339" w:type="pct"/>
          </w:tcPr>
          <w:p w14:paraId="0DCF7433" w14:textId="4F387160" w:rsidR="00F42E51" w:rsidRPr="00032E7A" w:rsidRDefault="007B69F9" w:rsidP="00854851">
            <w:pPr>
              <w:widowControl w:val="0"/>
              <w:autoSpaceDE w:val="0"/>
              <w:autoSpaceDN w:val="0"/>
              <w:adjustRightInd w:val="0"/>
              <w:jc w:val="center"/>
              <w:rPr>
                <w:bCs/>
                <w:sz w:val="24"/>
                <w:lang w:eastAsia="ru-RU"/>
              </w:rPr>
            </w:pPr>
            <w:r>
              <w:rPr>
                <w:bCs/>
                <w:sz w:val="24"/>
                <w:lang w:eastAsia="ru-RU"/>
              </w:rPr>
              <w:t>49</w:t>
            </w:r>
            <w:r w:rsidR="004865BB">
              <w:rPr>
                <w:bCs/>
                <w:sz w:val="24"/>
                <w:lang w:eastAsia="ru-RU"/>
              </w:rPr>
              <w:t>.</w:t>
            </w:r>
          </w:p>
        </w:tc>
        <w:tc>
          <w:tcPr>
            <w:tcW w:w="1226" w:type="pct"/>
            <w:gridSpan w:val="3"/>
          </w:tcPr>
          <w:p w14:paraId="30BE2333" w14:textId="6EECCF09"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театрами</w:t>
            </w:r>
          </w:p>
        </w:tc>
        <w:tc>
          <w:tcPr>
            <w:tcW w:w="1295" w:type="pct"/>
            <w:gridSpan w:val="2"/>
          </w:tcPr>
          <w:p w14:paraId="09591AC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Уровень обеспеченности населения театрами, </w:t>
            </w:r>
            <w:r w:rsidRPr="00F42E51">
              <w:rPr>
                <w:bCs/>
                <w:sz w:val="24"/>
                <w:lang w:eastAsia="ru-RU"/>
              </w:rPr>
              <w:lastRenderedPageBreak/>
              <w:t>единиц на городской округ / единиц на чел. / посадочных мест на совокупное количество учреждений на 1 тыс. жителей</w:t>
            </w:r>
          </w:p>
        </w:tc>
        <w:tc>
          <w:tcPr>
            <w:tcW w:w="715" w:type="pct"/>
            <w:gridSpan w:val="2"/>
          </w:tcPr>
          <w:p w14:paraId="3A64B6B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44C3027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8437E7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57DFB35" w14:textId="77777777" w:rsidTr="00F27F45">
        <w:tblPrEx>
          <w:tblBorders>
            <w:bottom w:val="single" w:sz="4" w:space="0" w:color="auto"/>
          </w:tblBorders>
        </w:tblPrEx>
        <w:tc>
          <w:tcPr>
            <w:tcW w:w="339" w:type="pct"/>
          </w:tcPr>
          <w:p w14:paraId="02AB082D" w14:textId="15F0FDB2" w:rsidR="00F42E51" w:rsidRPr="00032E7A" w:rsidRDefault="007B69F9" w:rsidP="00854851">
            <w:pPr>
              <w:widowControl w:val="0"/>
              <w:autoSpaceDE w:val="0"/>
              <w:autoSpaceDN w:val="0"/>
              <w:adjustRightInd w:val="0"/>
              <w:jc w:val="center"/>
              <w:rPr>
                <w:bCs/>
                <w:sz w:val="24"/>
                <w:lang w:eastAsia="ru-RU"/>
              </w:rPr>
            </w:pPr>
            <w:r>
              <w:rPr>
                <w:bCs/>
                <w:sz w:val="24"/>
                <w:lang w:eastAsia="ru-RU"/>
              </w:rPr>
              <w:t>50</w:t>
            </w:r>
            <w:r w:rsidR="004865BB">
              <w:rPr>
                <w:bCs/>
                <w:sz w:val="24"/>
                <w:lang w:eastAsia="ru-RU"/>
              </w:rPr>
              <w:t>.</w:t>
            </w:r>
          </w:p>
        </w:tc>
        <w:tc>
          <w:tcPr>
            <w:tcW w:w="1226" w:type="pct"/>
            <w:gridSpan w:val="3"/>
          </w:tcPr>
          <w:p w14:paraId="46389D3E" w14:textId="6AA9799A"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концертными залами</w:t>
            </w:r>
          </w:p>
        </w:tc>
        <w:tc>
          <w:tcPr>
            <w:tcW w:w="1295" w:type="pct"/>
            <w:gridSpan w:val="2"/>
          </w:tcPr>
          <w:p w14:paraId="04F5279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единиц на городской округ / посадочных мест на совокупное количество учреждений на 1 тыс. жителей</w:t>
            </w:r>
          </w:p>
        </w:tc>
        <w:tc>
          <w:tcPr>
            <w:tcW w:w="715" w:type="pct"/>
            <w:gridSpan w:val="2"/>
          </w:tcPr>
          <w:p w14:paraId="4BFCC46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B07FA5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3C1AA6C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F0E2740" w14:textId="77777777" w:rsidTr="00F27F45">
        <w:tblPrEx>
          <w:tblBorders>
            <w:bottom w:val="single" w:sz="4" w:space="0" w:color="auto"/>
          </w:tblBorders>
        </w:tblPrEx>
        <w:tc>
          <w:tcPr>
            <w:tcW w:w="339" w:type="pct"/>
          </w:tcPr>
          <w:p w14:paraId="2BA66923" w14:textId="4850BF77" w:rsidR="00F42E51" w:rsidRPr="00032E7A" w:rsidRDefault="007B69F9" w:rsidP="00854851">
            <w:pPr>
              <w:widowControl w:val="0"/>
              <w:autoSpaceDE w:val="0"/>
              <w:autoSpaceDN w:val="0"/>
              <w:adjustRightInd w:val="0"/>
              <w:jc w:val="center"/>
              <w:rPr>
                <w:bCs/>
                <w:sz w:val="24"/>
                <w:lang w:eastAsia="ru-RU"/>
              </w:rPr>
            </w:pPr>
            <w:r>
              <w:rPr>
                <w:bCs/>
                <w:sz w:val="24"/>
                <w:lang w:eastAsia="ru-RU"/>
              </w:rPr>
              <w:t>51</w:t>
            </w:r>
            <w:r w:rsidR="004865BB">
              <w:rPr>
                <w:bCs/>
                <w:sz w:val="24"/>
                <w:lang w:eastAsia="ru-RU"/>
              </w:rPr>
              <w:t>.</w:t>
            </w:r>
          </w:p>
        </w:tc>
        <w:tc>
          <w:tcPr>
            <w:tcW w:w="1226" w:type="pct"/>
            <w:gridSpan w:val="3"/>
          </w:tcPr>
          <w:p w14:paraId="2D1B204F" w14:textId="76656A28"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цирками и цирковыми площадками</w:t>
            </w:r>
          </w:p>
        </w:tc>
        <w:tc>
          <w:tcPr>
            <w:tcW w:w="1295" w:type="pct"/>
            <w:gridSpan w:val="2"/>
          </w:tcPr>
          <w:p w14:paraId="04B33A70"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цирками, единиц на городской округ</w:t>
            </w:r>
          </w:p>
        </w:tc>
        <w:tc>
          <w:tcPr>
            <w:tcW w:w="715" w:type="pct"/>
            <w:gridSpan w:val="2"/>
          </w:tcPr>
          <w:p w14:paraId="6AD595F4"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EE6A57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116732A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18BDA36" w14:textId="77777777" w:rsidTr="00F27F45">
        <w:tblPrEx>
          <w:tblBorders>
            <w:bottom w:val="single" w:sz="4" w:space="0" w:color="auto"/>
          </w:tblBorders>
        </w:tblPrEx>
        <w:tc>
          <w:tcPr>
            <w:tcW w:w="339" w:type="pct"/>
          </w:tcPr>
          <w:p w14:paraId="13AF7918" w14:textId="1ED724DA" w:rsidR="00F42E51" w:rsidRPr="00032E7A" w:rsidRDefault="007B69F9" w:rsidP="00854851">
            <w:pPr>
              <w:widowControl w:val="0"/>
              <w:autoSpaceDE w:val="0"/>
              <w:autoSpaceDN w:val="0"/>
              <w:adjustRightInd w:val="0"/>
              <w:jc w:val="center"/>
              <w:rPr>
                <w:bCs/>
                <w:sz w:val="24"/>
                <w:lang w:eastAsia="ru-RU"/>
              </w:rPr>
            </w:pPr>
            <w:r>
              <w:rPr>
                <w:bCs/>
                <w:sz w:val="24"/>
                <w:lang w:eastAsia="ru-RU"/>
              </w:rPr>
              <w:t>52</w:t>
            </w:r>
            <w:r w:rsidR="004865BB">
              <w:rPr>
                <w:bCs/>
                <w:sz w:val="24"/>
                <w:lang w:eastAsia="ru-RU"/>
              </w:rPr>
              <w:t>.</w:t>
            </w:r>
          </w:p>
        </w:tc>
        <w:tc>
          <w:tcPr>
            <w:tcW w:w="1226" w:type="pct"/>
            <w:gridSpan w:val="3"/>
          </w:tcPr>
          <w:p w14:paraId="1D049725" w14:textId="2A1C1DC9"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учреждениями культуры клубного типа</w:t>
            </w:r>
          </w:p>
        </w:tc>
        <w:tc>
          <w:tcPr>
            <w:tcW w:w="1295" w:type="pct"/>
            <w:gridSpan w:val="2"/>
          </w:tcPr>
          <w:p w14:paraId="54273890" w14:textId="77777777" w:rsidR="00F42E51" w:rsidRPr="00F42E51" w:rsidRDefault="00F42E51" w:rsidP="00F42E51">
            <w:pPr>
              <w:widowControl w:val="0"/>
              <w:autoSpaceDE w:val="0"/>
              <w:autoSpaceDN w:val="0"/>
              <w:adjustRightInd w:val="0"/>
              <w:rPr>
                <w:bCs/>
                <w:sz w:val="24"/>
                <w:lang w:eastAsia="ru-RU"/>
              </w:rPr>
            </w:pPr>
            <w:r w:rsidRPr="00F42E51">
              <w:rPr>
                <w:rFonts w:eastAsia="Calibri"/>
                <w:bCs/>
                <w:sz w:val="24"/>
                <w:lang w:eastAsia="en-US"/>
              </w:rPr>
              <w:t>Обеспеченность учреждениями культуры клубного типа, единиц на 100 тыс. жителей / посадочных мест на 1 тыс. жителей. Уровень обеспеченности населения учреждениями культуры клубного типа, единиц на городской округ</w:t>
            </w:r>
          </w:p>
        </w:tc>
        <w:tc>
          <w:tcPr>
            <w:tcW w:w="715" w:type="pct"/>
            <w:gridSpan w:val="2"/>
          </w:tcPr>
          <w:p w14:paraId="7FB1C92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27E92A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CCD784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15F78A96" w14:textId="77777777" w:rsidTr="00F27F45">
        <w:tblPrEx>
          <w:tblBorders>
            <w:bottom w:val="single" w:sz="4" w:space="0" w:color="auto"/>
          </w:tblBorders>
        </w:tblPrEx>
        <w:tc>
          <w:tcPr>
            <w:tcW w:w="339" w:type="pct"/>
          </w:tcPr>
          <w:p w14:paraId="26768967" w14:textId="6603D7AE" w:rsidR="00F42E51" w:rsidRPr="00032E7A" w:rsidRDefault="004865BB" w:rsidP="00854851">
            <w:pPr>
              <w:widowControl w:val="0"/>
              <w:autoSpaceDE w:val="0"/>
              <w:autoSpaceDN w:val="0"/>
              <w:adjustRightInd w:val="0"/>
              <w:jc w:val="center"/>
              <w:rPr>
                <w:bCs/>
                <w:sz w:val="24"/>
                <w:lang w:eastAsia="ru-RU"/>
              </w:rPr>
            </w:pPr>
            <w:r>
              <w:rPr>
                <w:bCs/>
                <w:sz w:val="24"/>
                <w:lang w:eastAsia="ru-RU"/>
              </w:rPr>
              <w:t>5</w:t>
            </w:r>
            <w:r w:rsidR="007B69F9">
              <w:rPr>
                <w:bCs/>
                <w:sz w:val="24"/>
                <w:lang w:eastAsia="ru-RU"/>
              </w:rPr>
              <w:t>3</w:t>
            </w:r>
            <w:r>
              <w:rPr>
                <w:bCs/>
                <w:sz w:val="24"/>
                <w:lang w:eastAsia="ru-RU"/>
              </w:rPr>
              <w:t>.</w:t>
            </w:r>
          </w:p>
        </w:tc>
        <w:tc>
          <w:tcPr>
            <w:tcW w:w="1226" w:type="pct"/>
            <w:gridSpan w:val="3"/>
          </w:tcPr>
          <w:p w14:paraId="4D3F4014" w14:textId="4DC555B9"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парками культуры и отдыха</w:t>
            </w:r>
          </w:p>
        </w:tc>
        <w:tc>
          <w:tcPr>
            <w:tcW w:w="1295" w:type="pct"/>
            <w:gridSpan w:val="2"/>
          </w:tcPr>
          <w:p w14:paraId="0E8A1FC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парками культуры и отдыха, единиц на 30 тыс. чел.</w:t>
            </w:r>
          </w:p>
        </w:tc>
        <w:tc>
          <w:tcPr>
            <w:tcW w:w="715" w:type="pct"/>
            <w:gridSpan w:val="2"/>
          </w:tcPr>
          <w:p w14:paraId="63F1C6F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D6B025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1D45B32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EFE2975" w14:textId="77777777" w:rsidTr="00F27F45">
        <w:tblPrEx>
          <w:tblBorders>
            <w:bottom w:val="single" w:sz="4" w:space="0" w:color="auto"/>
          </w:tblBorders>
        </w:tblPrEx>
        <w:tc>
          <w:tcPr>
            <w:tcW w:w="339" w:type="pct"/>
          </w:tcPr>
          <w:p w14:paraId="11DA6923" w14:textId="453FC70F" w:rsidR="00F42E51" w:rsidRPr="00032E7A" w:rsidRDefault="007B69F9" w:rsidP="00854851">
            <w:pPr>
              <w:widowControl w:val="0"/>
              <w:autoSpaceDE w:val="0"/>
              <w:autoSpaceDN w:val="0"/>
              <w:adjustRightInd w:val="0"/>
              <w:jc w:val="center"/>
              <w:rPr>
                <w:bCs/>
                <w:sz w:val="24"/>
                <w:lang w:eastAsia="ru-RU"/>
              </w:rPr>
            </w:pPr>
            <w:r>
              <w:rPr>
                <w:bCs/>
                <w:sz w:val="24"/>
                <w:lang w:eastAsia="ru-RU"/>
              </w:rPr>
              <w:t>54</w:t>
            </w:r>
            <w:r w:rsidR="004865BB">
              <w:rPr>
                <w:bCs/>
                <w:sz w:val="24"/>
                <w:lang w:eastAsia="ru-RU"/>
              </w:rPr>
              <w:t>.</w:t>
            </w:r>
          </w:p>
        </w:tc>
        <w:tc>
          <w:tcPr>
            <w:tcW w:w="1226" w:type="pct"/>
            <w:gridSpan w:val="3"/>
          </w:tcPr>
          <w:p w14:paraId="548C49AC" w14:textId="2C81FD2D"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зоопарками (зоосадами, ботаническими садами)</w:t>
            </w:r>
          </w:p>
        </w:tc>
        <w:tc>
          <w:tcPr>
            <w:tcW w:w="1295" w:type="pct"/>
            <w:gridSpan w:val="2"/>
          </w:tcPr>
          <w:p w14:paraId="24F339A2"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зоопарками и ботаническими садами, единиц на городской округ</w:t>
            </w:r>
          </w:p>
        </w:tc>
        <w:tc>
          <w:tcPr>
            <w:tcW w:w="715" w:type="pct"/>
            <w:gridSpan w:val="2"/>
          </w:tcPr>
          <w:p w14:paraId="21F6AFC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FC23A6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947B52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E6E9B8B" w14:textId="77777777" w:rsidTr="00F27F45">
        <w:tblPrEx>
          <w:tblBorders>
            <w:bottom w:val="single" w:sz="4" w:space="0" w:color="auto"/>
          </w:tblBorders>
        </w:tblPrEx>
        <w:tc>
          <w:tcPr>
            <w:tcW w:w="339" w:type="pct"/>
          </w:tcPr>
          <w:p w14:paraId="3849A4A9" w14:textId="7C9F3C4B" w:rsidR="00F42E51" w:rsidRPr="00032E7A" w:rsidRDefault="007B69F9" w:rsidP="00854851">
            <w:pPr>
              <w:widowControl w:val="0"/>
              <w:autoSpaceDE w:val="0"/>
              <w:autoSpaceDN w:val="0"/>
              <w:adjustRightInd w:val="0"/>
              <w:jc w:val="center"/>
              <w:rPr>
                <w:bCs/>
                <w:sz w:val="24"/>
                <w:lang w:eastAsia="ru-RU"/>
              </w:rPr>
            </w:pPr>
            <w:r>
              <w:rPr>
                <w:bCs/>
                <w:sz w:val="24"/>
                <w:lang w:eastAsia="ru-RU"/>
              </w:rPr>
              <w:t>55.</w:t>
            </w:r>
          </w:p>
        </w:tc>
        <w:tc>
          <w:tcPr>
            <w:tcW w:w="1226" w:type="pct"/>
            <w:gridSpan w:val="3"/>
          </w:tcPr>
          <w:p w14:paraId="37894A7E" w14:textId="030029A1"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кинозалами (кинотеатрами)</w:t>
            </w:r>
          </w:p>
        </w:tc>
        <w:tc>
          <w:tcPr>
            <w:tcW w:w="1295" w:type="pct"/>
            <w:gridSpan w:val="2"/>
          </w:tcPr>
          <w:p w14:paraId="28FB8736"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кинозалами, единиц на 20 тыс. чел.</w:t>
            </w:r>
          </w:p>
        </w:tc>
        <w:tc>
          <w:tcPr>
            <w:tcW w:w="715" w:type="pct"/>
            <w:gridSpan w:val="2"/>
          </w:tcPr>
          <w:p w14:paraId="547EE86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3A588D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07F4B0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9B20266" w14:textId="77777777" w:rsidTr="00F27F45">
        <w:tblPrEx>
          <w:tblBorders>
            <w:bottom w:val="single" w:sz="4" w:space="0" w:color="auto"/>
          </w:tblBorders>
        </w:tblPrEx>
        <w:tc>
          <w:tcPr>
            <w:tcW w:w="339" w:type="pct"/>
          </w:tcPr>
          <w:p w14:paraId="0C042072" w14:textId="006F33D3" w:rsidR="00F42E51" w:rsidRPr="00032E7A" w:rsidRDefault="007B69F9" w:rsidP="00854851">
            <w:pPr>
              <w:widowControl w:val="0"/>
              <w:autoSpaceDE w:val="0"/>
              <w:autoSpaceDN w:val="0"/>
              <w:adjustRightInd w:val="0"/>
              <w:jc w:val="center"/>
              <w:rPr>
                <w:bCs/>
                <w:sz w:val="24"/>
                <w:lang w:eastAsia="ru-RU"/>
              </w:rPr>
            </w:pPr>
            <w:r>
              <w:rPr>
                <w:bCs/>
                <w:sz w:val="24"/>
                <w:lang w:eastAsia="ru-RU"/>
              </w:rPr>
              <w:t>56</w:t>
            </w:r>
            <w:r w:rsidR="004865BB">
              <w:rPr>
                <w:bCs/>
                <w:sz w:val="24"/>
                <w:lang w:eastAsia="ru-RU"/>
              </w:rPr>
              <w:t>.</w:t>
            </w:r>
          </w:p>
        </w:tc>
        <w:tc>
          <w:tcPr>
            <w:tcW w:w="1226" w:type="pct"/>
            <w:gridSpan w:val="3"/>
          </w:tcPr>
          <w:p w14:paraId="04520655" w14:textId="7C3EB073"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выставочными залами</w:t>
            </w:r>
          </w:p>
        </w:tc>
        <w:tc>
          <w:tcPr>
            <w:tcW w:w="1295" w:type="pct"/>
            <w:gridSpan w:val="2"/>
          </w:tcPr>
          <w:p w14:paraId="59C98E6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населения выставочными залами и галереями искусств, единиц на городской </w:t>
            </w:r>
            <w:r w:rsidRPr="00F42E51">
              <w:rPr>
                <w:bCs/>
                <w:sz w:val="24"/>
                <w:lang w:eastAsia="ru-RU"/>
              </w:rPr>
              <w:lastRenderedPageBreak/>
              <w:t>округ</w:t>
            </w:r>
          </w:p>
        </w:tc>
        <w:tc>
          <w:tcPr>
            <w:tcW w:w="715" w:type="pct"/>
            <w:gridSpan w:val="2"/>
          </w:tcPr>
          <w:p w14:paraId="2468964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5B59F69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556B03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ED2CA1" w:rsidRPr="00032E7A" w14:paraId="22308E3C" w14:textId="77777777" w:rsidTr="00ED2CA1">
        <w:tblPrEx>
          <w:tblBorders>
            <w:bottom w:val="single" w:sz="4" w:space="0" w:color="auto"/>
          </w:tblBorders>
        </w:tblPrEx>
        <w:tc>
          <w:tcPr>
            <w:tcW w:w="5000" w:type="pct"/>
            <w:gridSpan w:val="11"/>
          </w:tcPr>
          <w:p w14:paraId="0D12B82F" w14:textId="2A9A0F2F" w:rsidR="00ED2CA1" w:rsidRPr="00ED2CA1" w:rsidRDefault="00ED2CA1" w:rsidP="00C56E5D">
            <w:pPr>
              <w:pStyle w:val="a4"/>
              <w:widowControl w:val="0"/>
              <w:numPr>
                <w:ilvl w:val="0"/>
                <w:numId w:val="83"/>
              </w:numPr>
              <w:autoSpaceDE w:val="0"/>
              <w:autoSpaceDN w:val="0"/>
              <w:adjustRightInd w:val="0"/>
              <w:ind w:left="209" w:hanging="21"/>
              <w:jc w:val="center"/>
              <w:rPr>
                <w:bCs/>
                <w:sz w:val="24"/>
                <w:lang w:eastAsia="ru-RU"/>
              </w:rPr>
            </w:pPr>
            <w:r w:rsidRPr="00ED2CA1">
              <w:rPr>
                <w:bCs/>
                <w:sz w:val="24"/>
                <w:lang w:eastAsia="ru-RU"/>
              </w:rPr>
              <w:t>Объекты туризма и отдыха, массового отдыха населения</w:t>
            </w:r>
          </w:p>
        </w:tc>
      </w:tr>
      <w:tr w:rsidR="00522031" w:rsidRPr="00032E7A" w14:paraId="3225FADF" w14:textId="77777777" w:rsidTr="00F27F45">
        <w:tblPrEx>
          <w:tblBorders>
            <w:bottom w:val="single" w:sz="4" w:space="0" w:color="auto"/>
          </w:tblBorders>
        </w:tblPrEx>
        <w:tc>
          <w:tcPr>
            <w:tcW w:w="339" w:type="pct"/>
          </w:tcPr>
          <w:p w14:paraId="28D8F4FF" w14:textId="2EA7CD07" w:rsidR="00F42E51" w:rsidRPr="00032E7A" w:rsidRDefault="00ED2CA1" w:rsidP="00854851">
            <w:pPr>
              <w:widowControl w:val="0"/>
              <w:autoSpaceDE w:val="0"/>
              <w:autoSpaceDN w:val="0"/>
              <w:adjustRightInd w:val="0"/>
              <w:jc w:val="center"/>
              <w:rPr>
                <w:bCs/>
                <w:sz w:val="24"/>
                <w:lang w:eastAsia="ru-RU"/>
              </w:rPr>
            </w:pPr>
            <w:r>
              <w:rPr>
                <w:bCs/>
                <w:sz w:val="24"/>
                <w:lang w:eastAsia="ru-RU"/>
              </w:rPr>
              <w:t>57</w:t>
            </w:r>
            <w:r w:rsidR="004865BB">
              <w:rPr>
                <w:bCs/>
                <w:sz w:val="24"/>
                <w:lang w:eastAsia="ru-RU"/>
              </w:rPr>
              <w:t>.</w:t>
            </w:r>
          </w:p>
        </w:tc>
        <w:tc>
          <w:tcPr>
            <w:tcW w:w="1226" w:type="pct"/>
            <w:gridSpan w:val="3"/>
          </w:tcPr>
          <w:p w14:paraId="3BCD5F40" w14:textId="4ADD5A2B"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в местах массового отдыха</w:t>
            </w:r>
          </w:p>
        </w:tc>
        <w:tc>
          <w:tcPr>
            <w:tcW w:w="1295" w:type="pct"/>
            <w:gridSpan w:val="2"/>
          </w:tcPr>
          <w:p w14:paraId="50CBF0B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 Уровень обеспеченности населения объектами в местах массового отдыха, кв. м на посетителя</w:t>
            </w:r>
          </w:p>
        </w:tc>
        <w:tc>
          <w:tcPr>
            <w:tcW w:w="715" w:type="pct"/>
            <w:gridSpan w:val="2"/>
          </w:tcPr>
          <w:p w14:paraId="3ADE8DD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6F490D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F65DEE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2B02BE37" w14:textId="77777777" w:rsidTr="00F27F45">
        <w:tblPrEx>
          <w:tblBorders>
            <w:bottom w:val="single" w:sz="4" w:space="0" w:color="auto"/>
          </w:tblBorders>
        </w:tblPrEx>
        <w:tc>
          <w:tcPr>
            <w:tcW w:w="339" w:type="pct"/>
          </w:tcPr>
          <w:p w14:paraId="5748EEE0" w14:textId="7114D447" w:rsidR="00F42E51" w:rsidRPr="00032E7A" w:rsidRDefault="00ED2CA1" w:rsidP="00854851">
            <w:pPr>
              <w:widowControl w:val="0"/>
              <w:autoSpaceDE w:val="0"/>
              <w:autoSpaceDN w:val="0"/>
              <w:adjustRightInd w:val="0"/>
              <w:jc w:val="center"/>
              <w:rPr>
                <w:bCs/>
                <w:sz w:val="24"/>
                <w:lang w:eastAsia="ru-RU"/>
              </w:rPr>
            </w:pPr>
            <w:r>
              <w:rPr>
                <w:bCs/>
                <w:sz w:val="24"/>
                <w:lang w:eastAsia="ru-RU"/>
              </w:rPr>
              <w:t>58</w:t>
            </w:r>
            <w:r w:rsidR="004865BB">
              <w:rPr>
                <w:bCs/>
                <w:sz w:val="24"/>
                <w:lang w:eastAsia="ru-RU"/>
              </w:rPr>
              <w:t>.</w:t>
            </w:r>
          </w:p>
        </w:tc>
        <w:tc>
          <w:tcPr>
            <w:tcW w:w="1226" w:type="pct"/>
            <w:gridSpan w:val="3"/>
          </w:tcPr>
          <w:p w14:paraId="76160FA8" w14:textId="263B9828"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детей объектами отдыха и оздоровления детей</w:t>
            </w:r>
          </w:p>
        </w:tc>
        <w:tc>
          <w:tcPr>
            <w:tcW w:w="1295" w:type="pct"/>
            <w:gridSpan w:val="2"/>
          </w:tcPr>
          <w:p w14:paraId="47638748"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объектами отдыха и оздоровления детей, количество мест на 1 тыс. жителей</w:t>
            </w:r>
          </w:p>
        </w:tc>
        <w:tc>
          <w:tcPr>
            <w:tcW w:w="715" w:type="pct"/>
            <w:gridSpan w:val="2"/>
          </w:tcPr>
          <w:p w14:paraId="5049BAA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78BAA2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040ABD0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725D7BE" w14:textId="77777777" w:rsidTr="00F27F45">
        <w:tblPrEx>
          <w:tblBorders>
            <w:bottom w:val="single" w:sz="4" w:space="0" w:color="auto"/>
          </w:tblBorders>
        </w:tblPrEx>
        <w:tc>
          <w:tcPr>
            <w:tcW w:w="339" w:type="pct"/>
          </w:tcPr>
          <w:p w14:paraId="5436A556" w14:textId="0D100206" w:rsidR="00F42E51" w:rsidRPr="00032E7A" w:rsidRDefault="00ED2CA1" w:rsidP="00854851">
            <w:pPr>
              <w:widowControl w:val="0"/>
              <w:autoSpaceDE w:val="0"/>
              <w:autoSpaceDN w:val="0"/>
              <w:adjustRightInd w:val="0"/>
              <w:jc w:val="center"/>
              <w:rPr>
                <w:bCs/>
                <w:sz w:val="24"/>
                <w:lang w:eastAsia="ru-RU"/>
              </w:rPr>
            </w:pPr>
            <w:r>
              <w:rPr>
                <w:bCs/>
                <w:sz w:val="24"/>
                <w:lang w:eastAsia="ru-RU"/>
              </w:rPr>
              <w:t>59</w:t>
            </w:r>
            <w:r w:rsidR="004865BB">
              <w:rPr>
                <w:bCs/>
                <w:sz w:val="24"/>
                <w:lang w:eastAsia="ru-RU"/>
              </w:rPr>
              <w:t>.</w:t>
            </w:r>
          </w:p>
        </w:tc>
        <w:tc>
          <w:tcPr>
            <w:tcW w:w="1226" w:type="pct"/>
            <w:gridSpan w:val="3"/>
          </w:tcPr>
          <w:p w14:paraId="23480372" w14:textId="2400F7FF"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объектами туристической инфраструктуры</w:t>
            </w:r>
          </w:p>
        </w:tc>
        <w:tc>
          <w:tcPr>
            <w:tcW w:w="1295" w:type="pct"/>
            <w:gridSpan w:val="2"/>
          </w:tcPr>
          <w:p w14:paraId="1CB9007C" w14:textId="60AE1E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объектами туристической инфраструктуры</w:t>
            </w:r>
            <w:r w:rsidR="00630A60" w:rsidRPr="00AD4DD6">
              <w:rPr>
                <w:rFonts w:eastAsia="Calibri"/>
                <w:sz w:val="22"/>
                <w:szCs w:val="22"/>
                <w:lang w:eastAsia="en-US"/>
              </w:rPr>
              <w:t xml:space="preserve">, количество мест на 1 тыс. </w:t>
            </w:r>
            <w:r w:rsidR="00AD4DD6" w:rsidRPr="00AD4DD6">
              <w:rPr>
                <w:rFonts w:eastAsia="Calibri"/>
                <w:sz w:val="22"/>
                <w:szCs w:val="22"/>
                <w:lang w:eastAsia="en-US"/>
              </w:rPr>
              <w:t>рекреантов</w:t>
            </w:r>
          </w:p>
        </w:tc>
        <w:tc>
          <w:tcPr>
            <w:tcW w:w="715" w:type="pct"/>
            <w:gridSpan w:val="2"/>
          </w:tcPr>
          <w:p w14:paraId="005467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1099954"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84C034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ED2CA1" w:rsidRPr="00032E7A" w14:paraId="0A5013B6" w14:textId="77777777" w:rsidTr="00ED2CA1">
        <w:tblPrEx>
          <w:tblBorders>
            <w:bottom w:val="single" w:sz="4" w:space="0" w:color="auto"/>
          </w:tblBorders>
        </w:tblPrEx>
        <w:tc>
          <w:tcPr>
            <w:tcW w:w="5000" w:type="pct"/>
            <w:gridSpan w:val="11"/>
          </w:tcPr>
          <w:p w14:paraId="51D2428E" w14:textId="2C6809F7" w:rsidR="00ED2CA1" w:rsidRPr="00ED2CA1" w:rsidRDefault="00ED2CA1" w:rsidP="00C56E5D">
            <w:pPr>
              <w:pStyle w:val="a4"/>
              <w:widowControl w:val="0"/>
              <w:numPr>
                <w:ilvl w:val="0"/>
                <w:numId w:val="83"/>
              </w:numPr>
              <w:autoSpaceDE w:val="0"/>
              <w:autoSpaceDN w:val="0"/>
              <w:adjustRightInd w:val="0"/>
              <w:ind w:left="492" w:hanging="21"/>
              <w:jc w:val="center"/>
              <w:rPr>
                <w:bCs/>
                <w:sz w:val="24"/>
                <w:lang w:eastAsia="ru-RU"/>
              </w:rPr>
            </w:pPr>
            <w:r w:rsidRPr="00ED2CA1">
              <w:rPr>
                <w:bCs/>
                <w:sz w:val="24"/>
                <w:lang w:eastAsia="ru-RU"/>
              </w:rPr>
              <w:t>Объекты пассажирского автомобильного транспорта</w:t>
            </w:r>
          </w:p>
        </w:tc>
      </w:tr>
      <w:tr w:rsidR="00522031" w:rsidRPr="00032E7A" w14:paraId="5A360CFC" w14:textId="77777777" w:rsidTr="00F27F45">
        <w:tblPrEx>
          <w:tblBorders>
            <w:bottom w:val="single" w:sz="4" w:space="0" w:color="auto"/>
          </w:tblBorders>
        </w:tblPrEx>
        <w:tc>
          <w:tcPr>
            <w:tcW w:w="339" w:type="pct"/>
          </w:tcPr>
          <w:p w14:paraId="5B624C7B" w14:textId="0A989983" w:rsidR="00F42E51" w:rsidRPr="00032E7A" w:rsidRDefault="00ED2CA1" w:rsidP="00854851">
            <w:pPr>
              <w:widowControl w:val="0"/>
              <w:autoSpaceDE w:val="0"/>
              <w:autoSpaceDN w:val="0"/>
              <w:adjustRightInd w:val="0"/>
              <w:jc w:val="center"/>
              <w:rPr>
                <w:bCs/>
                <w:sz w:val="24"/>
                <w:lang w:eastAsia="ru-RU"/>
              </w:rPr>
            </w:pPr>
            <w:r>
              <w:rPr>
                <w:bCs/>
                <w:sz w:val="24"/>
                <w:lang w:eastAsia="ru-RU"/>
              </w:rPr>
              <w:t>60</w:t>
            </w:r>
            <w:r w:rsidR="004865BB">
              <w:rPr>
                <w:bCs/>
                <w:sz w:val="24"/>
                <w:lang w:eastAsia="ru-RU"/>
              </w:rPr>
              <w:t>.</w:t>
            </w:r>
          </w:p>
        </w:tc>
        <w:tc>
          <w:tcPr>
            <w:tcW w:w="1226" w:type="pct"/>
            <w:gridSpan w:val="3"/>
          </w:tcPr>
          <w:p w14:paraId="3D10E397" w14:textId="29090DC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жителей населенных пунктов остановками общественного транспорта</w:t>
            </w:r>
          </w:p>
        </w:tc>
        <w:tc>
          <w:tcPr>
            <w:tcW w:w="1295" w:type="pct"/>
            <w:gridSpan w:val="2"/>
          </w:tcPr>
          <w:p w14:paraId="4BF7F3B8"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Расстояния между остановочными пунктами, м</w:t>
            </w:r>
          </w:p>
        </w:tc>
        <w:tc>
          <w:tcPr>
            <w:tcW w:w="715" w:type="pct"/>
            <w:gridSpan w:val="2"/>
          </w:tcPr>
          <w:p w14:paraId="024DA7D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82CE6A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D9A798D"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24247856" w14:textId="77777777" w:rsidTr="00F27F45">
        <w:tblPrEx>
          <w:tblBorders>
            <w:bottom w:val="single" w:sz="4" w:space="0" w:color="auto"/>
          </w:tblBorders>
        </w:tblPrEx>
        <w:tc>
          <w:tcPr>
            <w:tcW w:w="339" w:type="pct"/>
          </w:tcPr>
          <w:p w14:paraId="209FF88B" w14:textId="3F330E8F" w:rsidR="00F42E51" w:rsidRPr="00032E7A" w:rsidRDefault="00ED2CA1" w:rsidP="00854851">
            <w:pPr>
              <w:widowControl w:val="0"/>
              <w:autoSpaceDE w:val="0"/>
              <w:autoSpaceDN w:val="0"/>
              <w:adjustRightInd w:val="0"/>
              <w:jc w:val="center"/>
              <w:rPr>
                <w:bCs/>
                <w:sz w:val="24"/>
                <w:lang w:eastAsia="ru-RU"/>
              </w:rPr>
            </w:pPr>
            <w:r>
              <w:rPr>
                <w:bCs/>
                <w:sz w:val="24"/>
                <w:lang w:eastAsia="ru-RU"/>
              </w:rPr>
              <w:t>61</w:t>
            </w:r>
            <w:r w:rsidR="004865BB">
              <w:rPr>
                <w:bCs/>
                <w:sz w:val="24"/>
                <w:lang w:eastAsia="ru-RU"/>
              </w:rPr>
              <w:t>.</w:t>
            </w:r>
          </w:p>
        </w:tc>
        <w:tc>
          <w:tcPr>
            <w:tcW w:w="1226" w:type="pct"/>
            <w:gridSpan w:val="3"/>
          </w:tcPr>
          <w:p w14:paraId="669CF5A3" w14:textId="651CE592"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жителей общественным транспортом в границах населенных пунктов и муниципальных образований</w:t>
            </w:r>
          </w:p>
        </w:tc>
        <w:tc>
          <w:tcPr>
            <w:tcW w:w="1295" w:type="pct"/>
            <w:gridSpan w:val="2"/>
          </w:tcPr>
          <w:p w14:paraId="2E88631B"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остановками общественного транспорта, % магистральных улиц общегородского и районного значения</w:t>
            </w:r>
          </w:p>
        </w:tc>
        <w:tc>
          <w:tcPr>
            <w:tcW w:w="715" w:type="pct"/>
            <w:gridSpan w:val="2"/>
          </w:tcPr>
          <w:p w14:paraId="414EC41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5C4C866"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948AD1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0A6A5CB" w14:textId="77777777" w:rsidTr="00F27F45">
        <w:tblPrEx>
          <w:tblBorders>
            <w:bottom w:val="single" w:sz="4" w:space="0" w:color="auto"/>
          </w:tblBorders>
        </w:tblPrEx>
        <w:tc>
          <w:tcPr>
            <w:tcW w:w="339" w:type="pct"/>
          </w:tcPr>
          <w:p w14:paraId="32E4C50F" w14:textId="5107880F" w:rsidR="00F42E51" w:rsidRPr="00032E7A" w:rsidRDefault="00ED2CA1" w:rsidP="00854851">
            <w:pPr>
              <w:autoSpaceDE w:val="0"/>
              <w:autoSpaceDN w:val="0"/>
              <w:adjustRightInd w:val="0"/>
              <w:jc w:val="center"/>
              <w:rPr>
                <w:rFonts w:eastAsia="Calibri"/>
                <w:bCs/>
                <w:sz w:val="24"/>
                <w:lang w:eastAsia="ru-RU"/>
              </w:rPr>
            </w:pPr>
            <w:r>
              <w:rPr>
                <w:rFonts w:eastAsia="Calibri"/>
                <w:bCs/>
                <w:sz w:val="24"/>
                <w:lang w:eastAsia="ru-RU"/>
              </w:rPr>
              <w:t>62</w:t>
            </w:r>
            <w:r w:rsidR="004865BB">
              <w:rPr>
                <w:rFonts w:eastAsia="Calibri"/>
                <w:bCs/>
                <w:sz w:val="24"/>
                <w:lang w:eastAsia="ru-RU"/>
              </w:rPr>
              <w:t>.</w:t>
            </w:r>
          </w:p>
        </w:tc>
        <w:tc>
          <w:tcPr>
            <w:tcW w:w="1226" w:type="pct"/>
            <w:gridSpan w:val="3"/>
          </w:tcPr>
          <w:p w14:paraId="26294B31" w14:textId="340EB28E"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ru-RU"/>
              </w:rPr>
              <w:t>Обеспеченность жителей наземным рельсовым общественным транспортом</w:t>
            </w:r>
          </w:p>
        </w:tc>
        <w:tc>
          <w:tcPr>
            <w:tcW w:w="1295" w:type="pct"/>
            <w:gridSpan w:val="2"/>
          </w:tcPr>
          <w:p w14:paraId="19366960" w14:textId="77777777"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ru-RU"/>
              </w:rPr>
              <w:t>Уровень обеспеченности рельсовым общественным транспортом, маршрутов на 100 тыс. жителей</w:t>
            </w:r>
          </w:p>
        </w:tc>
        <w:tc>
          <w:tcPr>
            <w:tcW w:w="715" w:type="pct"/>
            <w:gridSpan w:val="2"/>
          </w:tcPr>
          <w:p w14:paraId="577541C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4869F2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37F2B2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1214DA67" w14:textId="77777777" w:rsidTr="00F27F45">
        <w:tblPrEx>
          <w:tblBorders>
            <w:bottom w:val="single" w:sz="4" w:space="0" w:color="auto"/>
          </w:tblBorders>
        </w:tblPrEx>
        <w:tc>
          <w:tcPr>
            <w:tcW w:w="339" w:type="pct"/>
          </w:tcPr>
          <w:p w14:paraId="7F9995BF" w14:textId="7DFFF8E7" w:rsidR="00F42E51" w:rsidRPr="00032E7A" w:rsidRDefault="00ED2CA1" w:rsidP="00854851">
            <w:pPr>
              <w:widowControl w:val="0"/>
              <w:autoSpaceDE w:val="0"/>
              <w:autoSpaceDN w:val="0"/>
              <w:adjustRightInd w:val="0"/>
              <w:jc w:val="center"/>
              <w:rPr>
                <w:bCs/>
                <w:sz w:val="24"/>
                <w:lang w:eastAsia="ru-RU"/>
              </w:rPr>
            </w:pPr>
            <w:r>
              <w:rPr>
                <w:bCs/>
                <w:sz w:val="24"/>
                <w:lang w:eastAsia="ru-RU"/>
              </w:rPr>
              <w:t>63</w:t>
            </w:r>
            <w:r w:rsidR="004865BB">
              <w:rPr>
                <w:bCs/>
                <w:sz w:val="24"/>
                <w:lang w:eastAsia="ru-RU"/>
              </w:rPr>
              <w:t>.</w:t>
            </w:r>
          </w:p>
        </w:tc>
        <w:tc>
          <w:tcPr>
            <w:tcW w:w="1226" w:type="pct"/>
            <w:gridSpan w:val="3"/>
          </w:tcPr>
          <w:p w14:paraId="743352E8" w14:textId="0D68914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жителей магистральным общественным транспортом, движущимся по выделенным полосам</w:t>
            </w:r>
          </w:p>
        </w:tc>
        <w:tc>
          <w:tcPr>
            <w:tcW w:w="1295" w:type="pct"/>
            <w:gridSpan w:val="2"/>
          </w:tcPr>
          <w:p w14:paraId="7000794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Единиц на 3500 человек, проживающих в радиусе 1 километр от остановки общественного транспорта</w:t>
            </w:r>
          </w:p>
        </w:tc>
        <w:tc>
          <w:tcPr>
            <w:tcW w:w="715" w:type="pct"/>
            <w:gridSpan w:val="2"/>
          </w:tcPr>
          <w:p w14:paraId="5D39815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222E94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105B1A83"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ED2CA1" w:rsidRPr="00032E7A" w14:paraId="6034964F" w14:textId="77777777" w:rsidTr="00ED2CA1">
        <w:tblPrEx>
          <w:tblBorders>
            <w:bottom w:val="single" w:sz="4" w:space="0" w:color="auto"/>
          </w:tblBorders>
        </w:tblPrEx>
        <w:tc>
          <w:tcPr>
            <w:tcW w:w="5000" w:type="pct"/>
            <w:gridSpan w:val="11"/>
          </w:tcPr>
          <w:p w14:paraId="450B5E7C" w14:textId="1A4A04F9" w:rsidR="00ED2CA1" w:rsidRPr="00ED2CA1" w:rsidRDefault="00ED2CA1" w:rsidP="00C56E5D">
            <w:pPr>
              <w:pStyle w:val="a4"/>
              <w:widowControl w:val="0"/>
              <w:numPr>
                <w:ilvl w:val="0"/>
                <w:numId w:val="83"/>
              </w:numPr>
              <w:autoSpaceDE w:val="0"/>
              <w:autoSpaceDN w:val="0"/>
              <w:adjustRightInd w:val="0"/>
              <w:ind w:left="351" w:hanging="21"/>
              <w:jc w:val="center"/>
              <w:rPr>
                <w:bCs/>
                <w:sz w:val="24"/>
                <w:lang w:eastAsia="ru-RU"/>
              </w:rPr>
            </w:pPr>
            <w:r w:rsidRPr="00ED2CA1">
              <w:rPr>
                <w:bCs/>
                <w:sz w:val="24"/>
                <w:lang w:eastAsia="ru-RU"/>
              </w:rPr>
              <w:lastRenderedPageBreak/>
              <w:t>Места захоронения, организация ритуальных услуг</w:t>
            </w:r>
          </w:p>
        </w:tc>
      </w:tr>
      <w:tr w:rsidR="00522031" w:rsidRPr="00032E7A" w14:paraId="2A67455A" w14:textId="77777777" w:rsidTr="00F27F45">
        <w:tblPrEx>
          <w:tblBorders>
            <w:bottom w:val="single" w:sz="4" w:space="0" w:color="auto"/>
          </w:tblBorders>
        </w:tblPrEx>
        <w:tc>
          <w:tcPr>
            <w:tcW w:w="339" w:type="pct"/>
          </w:tcPr>
          <w:p w14:paraId="257712A7" w14:textId="6530E7A4" w:rsidR="00F42E51" w:rsidRPr="00032E7A" w:rsidRDefault="00ED2CA1" w:rsidP="00854851">
            <w:pPr>
              <w:widowControl w:val="0"/>
              <w:autoSpaceDE w:val="0"/>
              <w:autoSpaceDN w:val="0"/>
              <w:adjustRightInd w:val="0"/>
              <w:jc w:val="center"/>
              <w:rPr>
                <w:bCs/>
                <w:sz w:val="24"/>
                <w:lang w:eastAsia="ru-RU"/>
              </w:rPr>
            </w:pPr>
            <w:r>
              <w:rPr>
                <w:bCs/>
                <w:sz w:val="24"/>
                <w:lang w:eastAsia="ru-RU"/>
              </w:rPr>
              <w:t>64</w:t>
            </w:r>
            <w:r w:rsidR="004865BB">
              <w:rPr>
                <w:bCs/>
                <w:sz w:val="24"/>
                <w:lang w:eastAsia="ru-RU"/>
              </w:rPr>
              <w:t>.</w:t>
            </w:r>
          </w:p>
        </w:tc>
        <w:tc>
          <w:tcPr>
            <w:tcW w:w="1226" w:type="pct"/>
            <w:gridSpan w:val="3"/>
          </w:tcPr>
          <w:p w14:paraId="5C7737AE" w14:textId="67B4FDBC"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местами захоронения умерших</w:t>
            </w:r>
          </w:p>
        </w:tc>
        <w:tc>
          <w:tcPr>
            <w:tcW w:w="1295" w:type="pct"/>
            <w:gridSpan w:val="2"/>
          </w:tcPr>
          <w:p w14:paraId="649FE606"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местами захоронения умерших, га на 1 тыс. жителей</w:t>
            </w:r>
          </w:p>
        </w:tc>
        <w:tc>
          <w:tcPr>
            <w:tcW w:w="715" w:type="pct"/>
            <w:gridSpan w:val="2"/>
          </w:tcPr>
          <w:p w14:paraId="65486FE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6F92D0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041766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ED2CA1" w:rsidRPr="00032E7A" w14:paraId="5B8BFD58" w14:textId="77777777" w:rsidTr="00ED2CA1">
        <w:tblPrEx>
          <w:tblBorders>
            <w:bottom w:val="single" w:sz="4" w:space="0" w:color="auto"/>
          </w:tblBorders>
        </w:tblPrEx>
        <w:tc>
          <w:tcPr>
            <w:tcW w:w="5000" w:type="pct"/>
            <w:gridSpan w:val="11"/>
          </w:tcPr>
          <w:p w14:paraId="56DC4691" w14:textId="19343A0A" w:rsidR="00ED2CA1" w:rsidRPr="00ED2CA1" w:rsidRDefault="00ED2CA1" w:rsidP="00C56E5D">
            <w:pPr>
              <w:pStyle w:val="a4"/>
              <w:widowControl w:val="0"/>
              <w:numPr>
                <w:ilvl w:val="0"/>
                <w:numId w:val="83"/>
              </w:numPr>
              <w:autoSpaceDE w:val="0"/>
              <w:autoSpaceDN w:val="0"/>
              <w:adjustRightInd w:val="0"/>
              <w:jc w:val="center"/>
              <w:rPr>
                <w:bCs/>
                <w:sz w:val="24"/>
                <w:lang w:eastAsia="ru-RU"/>
              </w:rPr>
            </w:pPr>
            <w:r w:rsidRPr="00ED2CA1">
              <w:rPr>
                <w:bCs/>
                <w:sz w:val="24"/>
                <w:lang w:eastAsia="ru-RU"/>
              </w:rPr>
              <w:t>Объекты, общественного питания, торговли и бытового обслуживания</w:t>
            </w:r>
          </w:p>
        </w:tc>
      </w:tr>
      <w:tr w:rsidR="00522031" w:rsidRPr="00032E7A" w14:paraId="3086BC7B" w14:textId="77777777" w:rsidTr="00F27F45">
        <w:tblPrEx>
          <w:tblBorders>
            <w:bottom w:val="single" w:sz="4" w:space="0" w:color="auto"/>
          </w:tblBorders>
        </w:tblPrEx>
        <w:tc>
          <w:tcPr>
            <w:tcW w:w="339" w:type="pct"/>
          </w:tcPr>
          <w:p w14:paraId="1453642E" w14:textId="5CAF98CB" w:rsidR="00F42E51" w:rsidRPr="00032E7A" w:rsidRDefault="00ED2CA1" w:rsidP="00854851">
            <w:pPr>
              <w:widowControl w:val="0"/>
              <w:autoSpaceDE w:val="0"/>
              <w:autoSpaceDN w:val="0"/>
              <w:adjustRightInd w:val="0"/>
              <w:jc w:val="center"/>
              <w:rPr>
                <w:bCs/>
                <w:sz w:val="24"/>
                <w:lang w:eastAsia="ru-RU"/>
              </w:rPr>
            </w:pPr>
            <w:r>
              <w:rPr>
                <w:bCs/>
                <w:sz w:val="24"/>
                <w:lang w:eastAsia="ru-RU"/>
              </w:rPr>
              <w:t>65</w:t>
            </w:r>
            <w:r w:rsidR="004865BB">
              <w:rPr>
                <w:bCs/>
                <w:sz w:val="24"/>
                <w:lang w:eastAsia="ru-RU"/>
              </w:rPr>
              <w:t>.</w:t>
            </w:r>
          </w:p>
        </w:tc>
        <w:tc>
          <w:tcPr>
            <w:tcW w:w="1226" w:type="pct"/>
            <w:gridSpan w:val="3"/>
          </w:tcPr>
          <w:p w14:paraId="2482FC8D" w14:textId="5578BF65"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торговли</w:t>
            </w:r>
          </w:p>
        </w:tc>
        <w:tc>
          <w:tcPr>
            <w:tcW w:w="1295" w:type="pct"/>
            <w:gridSpan w:val="2"/>
          </w:tcPr>
          <w:p w14:paraId="501F700F"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объектами торговли, кв. м на чел.</w:t>
            </w:r>
          </w:p>
        </w:tc>
        <w:tc>
          <w:tcPr>
            <w:tcW w:w="715" w:type="pct"/>
            <w:gridSpan w:val="2"/>
          </w:tcPr>
          <w:p w14:paraId="611ACA3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5BCB6C0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5FB30A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3F88D68" w14:textId="77777777" w:rsidTr="00F27F45">
        <w:tblPrEx>
          <w:tblBorders>
            <w:bottom w:val="single" w:sz="4" w:space="0" w:color="auto"/>
          </w:tblBorders>
        </w:tblPrEx>
        <w:tc>
          <w:tcPr>
            <w:tcW w:w="339" w:type="pct"/>
          </w:tcPr>
          <w:p w14:paraId="7C579BDF" w14:textId="0C8F954D" w:rsidR="00F42E51" w:rsidRPr="00032E7A" w:rsidRDefault="00ED2CA1" w:rsidP="00854851">
            <w:pPr>
              <w:widowControl w:val="0"/>
              <w:autoSpaceDE w:val="0"/>
              <w:autoSpaceDN w:val="0"/>
              <w:adjustRightInd w:val="0"/>
              <w:jc w:val="center"/>
              <w:rPr>
                <w:bCs/>
                <w:sz w:val="24"/>
                <w:lang w:eastAsia="ru-RU"/>
              </w:rPr>
            </w:pPr>
            <w:r>
              <w:rPr>
                <w:bCs/>
                <w:sz w:val="24"/>
                <w:lang w:eastAsia="ru-RU"/>
              </w:rPr>
              <w:t>66</w:t>
            </w:r>
            <w:r w:rsidR="004865BB">
              <w:rPr>
                <w:bCs/>
                <w:sz w:val="24"/>
                <w:lang w:eastAsia="ru-RU"/>
              </w:rPr>
              <w:t>.</w:t>
            </w:r>
          </w:p>
        </w:tc>
        <w:tc>
          <w:tcPr>
            <w:tcW w:w="1226" w:type="pct"/>
            <w:gridSpan w:val="3"/>
          </w:tcPr>
          <w:p w14:paraId="3BF9828A" w14:textId="5E36EE0F"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Обеспеченность населения объектами бытового обслуживания населения </w:t>
            </w:r>
          </w:p>
        </w:tc>
        <w:tc>
          <w:tcPr>
            <w:tcW w:w="1295" w:type="pct"/>
            <w:gridSpan w:val="2"/>
          </w:tcPr>
          <w:p w14:paraId="6E11C963"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объектами бытового обслуживания, рабочее место на 1 тыс. чел.</w:t>
            </w:r>
          </w:p>
        </w:tc>
        <w:tc>
          <w:tcPr>
            <w:tcW w:w="715" w:type="pct"/>
            <w:gridSpan w:val="2"/>
          </w:tcPr>
          <w:p w14:paraId="3B67D254"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8FCA1A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ED1716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91B865F" w14:textId="77777777" w:rsidTr="00F27F45">
        <w:tblPrEx>
          <w:tblBorders>
            <w:bottom w:val="single" w:sz="4" w:space="0" w:color="auto"/>
          </w:tblBorders>
        </w:tblPrEx>
        <w:tc>
          <w:tcPr>
            <w:tcW w:w="339" w:type="pct"/>
          </w:tcPr>
          <w:p w14:paraId="53C92DC1" w14:textId="06645D54" w:rsidR="00F42E51" w:rsidRPr="00032E7A" w:rsidRDefault="00ED2CA1" w:rsidP="00854851">
            <w:pPr>
              <w:widowControl w:val="0"/>
              <w:autoSpaceDE w:val="0"/>
              <w:autoSpaceDN w:val="0"/>
              <w:adjustRightInd w:val="0"/>
              <w:jc w:val="center"/>
              <w:rPr>
                <w:bCs/>
                <w:sz w:val="24"/>
                <w:lang w:eastAsia="ru-RU"/>
              </w:rPr>
            </w:pPr>
            <w:r>
              <w:rPr>
                <w:bCs/>
                <w:sz w:val="24"/>
                <w:lang w:eastAsia="ru-RU"/>
              </w:rPr>
              <w:t>67</w:t>
            </w:r>
            <w:r w:rsidR="004865BB">
              <w:rPr>
                <w:bCs/>
                <w:sz w:val="24"/>
                <w:lang w:eastAsia="ru-RU"/>
              </w:rPr>
              <w:t>.</w:t>
            </w:r>
          </w:p>
        </w:tc>
        <w:tc>
          <w:tcPr>
            <w:tcW w:w="1226" w:type="pct"/>
            <w:gridSpan w:val="3"/>
          </w:tcPr>
          <w:p w14:paraId="61559476" w14:textId="4803C5D4"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предприятиями общественного питания</w:t>
            </w:r>
          </w:p>
        </w:tc>
        <w:tc>
          <w:tcPr>
            <w:tcW w:w="1295" w:type="pct"/>
            <w:gridSpan w:val="2"/>
          </w:tcPr>
          <w:p w14:paraId="2B2D7039"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предприятиями общественного питания, мест/1 тыс. жителей</w:t>
            </w:r>
          </w:p>
        </w:tc>
        <w:tc>
          <w:tcPr>
            <w:tcW w:w="715" w:type="pct"/>
            <w:gridSpan w:val="2"/>
          </w:tcPr>
          <w:p w14:paraId="0937102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2072782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6278A3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15925CFE" w14:textId="77777777" w:rsidTr="00F27F45">
        <w:tblPrEx>
          <w:tblBorders>
            <w:bottom w:val="single" w:sz="4" w:space="0" w:color="auto"/>
          </w:tblBorders>
        </w:tblPrEx>
        <w:tc>
          <w:tcPr>
            <w:tcW w:w="339" w:type="pct"/>
          </w:tcPr>
          <w:p w14:paraId="12D139E3" w14:textId="5D8FA509" w:rsidR="00F42E51" w:rsidRPr="00032E7A" w:rsidRDefault="00ED2CA1" w:rsidP="00854851">
            <w:pPr>
              <w:autoSpaceDE w:val="0"/>
              <w:autoSpaceDN w:val="0"/>
              <w:adjustRightInd w:val="0"/>
              <w:jc w:val="center"/>
              <w:rPr>
                <w:rFonts w:eastAsia="Calibri"/>
                <w:bCs/>
                <w:sz w:val="24"/>
                <w:lang w:eastAsia="ru-RU"/>
              </w:rPr>
            </w:pPr>
            <w:r>
              <w:rPr>
                <w:rFonts w:eastAsia="Calibri"/>
                <w:bCs/>
                <w:sz w:val="24"/>
                <w:lang w:eastAsia="ru-RU"/>
              </w:rPr>
              <w:t>68</w:t>
            </w:r>
            <w:r w:rsidR="004865BB">
              <w:rPr>
                <w:rFonts w:eastAsia="Calibri"/>
                <w:bCs/>
                <w:sz w:val="24"/>
                <w:lang w:eastAsia="ru-RU"/>
              </w:rPr>
              <w:t>.</w:t>
            </w:r>
          </w:p>
        </w:tc>
        <w:tc>
          <w:tcPr>
            <w:tcW w:w="1226" w:type="pct"/>
            <w:gridSpan w:val="3"/>
          </w:tcPr>
          <w:p w14:paraId="3FFEC639" w14:textId="67ED39D9"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ru-RU"/>
              </w:rPr>
              <w:t>Обеспеченность населения объектами почтовой связи</w:t>
            </w:r>
          </w:p>
        </w:tc>
        <w:tc>
          <w:tcPr>
            <w:tcW w:w="1295" w:type="pct"/>
            <w:gridSpan w:val="2"/>
          </w:tcPr>
          <w:p w14:paraId="2C075F23"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Размер земельного участка, га на чел.</w:t>
            </w:r>
          </w:p>
        </w:tc>
        <w:tc>
          <w:tcPr>
            <w:tcW w:w="715" w:type="pct"/>
            <w:gridSpan w:val="2"/>
          </w:tcPr>
          <w:p w14:paraId="31D980C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02F366E"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E47DA6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7C83A153" w14:textId="77777777" w:rsidTr="00F27F45">
        <w:tblPrEx>
          <w:tblBorders>
            <w:bottom w:val="single" w:sz="4" w:space="0" w:color="auto"/>
          </w:tblBorders>
        </w:tblPrEx>
        <w:tc>
          <w:tcPr>
            <w:tcW w:w="339" w:type="pct"/>
          </w:tcPr>
          <w:p w14:paraId="311DEF29" w14:textId="3920897E" w:rsidR="00F42E51" w:rsidRPr="00032E7A" w:rsidRDefault="00ED2CA1" w:rsidP="00854851">
            <w:pPr>
              <w:autoSpaceDE w:val="0"/>
              <w:autoSpaceDN w:val="0"/>
              <w:adjustRightInd w:val="0"/>
              <w:jc w:val="center"/>
              <w:rPr>
                <w:rFonts w:eastAsia="Calibri"/>
                <w:bCs/>
                <w:sz w:val="24"/>
                <w:lang w:eastAsia="ru-RU"/>
              </w:rPr>
            </w:pPr>
            <w:r>
              <w:rPr>
                <w:rFonts w:eastAsia="Calibri"/>
                <w:bCs/>
                <w:sz w:val="24"/>
                <w:lang w:eastAsia="ru-RU"/>
              </w:rPr>
              <w:t>69</w:t>
            </w:r>
            <w:r w:rsidR="004865BB">
              <w:rPr>
                <w:rFonts w:eastAsia="Calibri"/>
                <w:bCs/>
                <w:sz w:val="24"/>
                <w:lang w:eastAsia="ru-RU"/>
              </w:rPr>
              <w:t>.</w:t>
            </w:r>
          </w:p>
        </w:tc>
        <w:tc>
          <w:tcPr>
            <w:tcW w:w="1226" w:type="pct"/>
            <w:gridSpan w:val="3"/>
          </w:tcPr>
          <w:p w14:paraId="2B062749" w14:textId="7FA67D32"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ru-RU"/>
              </w:rPr>
              <w:t>Обеспеченность населения объектами экстренной телефонной связи в пределах населенного пункта</w:t>
            </w:r>
          </w:p>
        </w:tc>
        <w:tc>
          <w:tcPr>
            <w:tcW w:w="1295" w:type="pct"/>
            <w:gridSpan w:val="2"/>
          </w:tcPr>
          <w:p w14:paraId="261DD90A" w14:textId="77777777"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en-US"/>
              </w:rPr>
              <w:t>Для населенных пунктов городского типа норматив не устанавливается</w:t>
            </w:r>
          </w:p>
        </w:tc>
        <w:tc>
          <w:tcPr>
            <w:tcW w:w="715" w:type="pct"/>
            <w:gridSpan w:val="2"/>
          </w:tcPr>
          <w:p w14:paraId="621C0CF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692AC36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89879C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ED2CA1" w:rsidRPr="00032E7A" w14:paraId="484303D8" w14:textId="77777777" w:rsidTr="00ED2CA1">
        <w:tblPrEx>
          <w:tblBorders>
            <w:bottom w:val="single" w:sz="4" w:space="0" w:color="auto"/>
          </w:tblBorders>
        </w:tblPrEx>
        <w:tc>
          <w:tcPr>
            <w:tcW w:w="5000" w:type="pct"/>
            <w:gridSpan w:val="11"/>
          </w:tcPr>
          <w:p w14:paraId="60D0E08A" w14:textId="6F26E665" w:rsidR="00ED2CA1" w:rsidRPr="00ED2CA1" w:rsidRDefault="00ED2CA1" w:rsidP="00C56E5D">
            <w:pPr>
              <w:pStyle w:val="a4"/>
              <w:widowControl w:val="0"/>
              <w:numPr>
                <w:ilvl w:val="0"/>
                <w:numId w:val="83"/>
              </w:numPr>
              <w:autoSpaceDE w:val="0"/>
              <w:autoSpaceDN w:val="0"/>
              <w:adjustRightInd w:val="0"/>
              <w:ind w:left="67" w:hanging="21"/>
              <w:jc w:val="center"/>
              <w:rPr>
                <w:bCs/>
                <w:sz w:val="24"/>
                <w:lang w:eastAsia="ru-RU"/>
              </w:rPr>
            </w:pPr>
            <w:r w:rsidRPr="00ED2CA1">
              <w:rPr>
                <w:bCs/>
                <w:sz w:val="24"/>
                <w:lang w:eastAsia="ru-RU"/>
              </w:rPr>
              <w:t>Иные объекты</w:t>
            </w:r>
          </w:p>
        </w:tc>
      </w:tr>
      <w:tr w:rsidR="00522031" w:rsidRPr="00032E7A" w14:paraId="615A392B" w14:textId="77777777" w:rsidTr="00F27F45">
        <w:tblPrEx>
          <w:tblBorders>
            <w:bottom w:val="single" w:sz="4" w:space="0" w:color="auto"/>
          </w:tblBorders>
        </w:tblPrEx>
        <w:tc>
          <w:tcPr>
            <w:tcW w:w="339" w:type="pct"/>
          </w:tcPr>
          <w:p w14:paraId="6138D304" w14:textId="6EBD06E7" w:rsidR="00F42E51" w:rsidRPr="00032E7A" w:rsidRDefault="00ED2CA1" w:rsidP="00854851">
            <w:pPr>
              <w:widowControl w:val="0"/>
              <w:autoSpaceDE w:val="0"/>
              <w:autoSpaceDN w:val="0"/>
              <w:adjustRightInd w:val="0"/>
              <w:jc w:val="center"/>
              <w:rPr>
                <w:bCs/>
                <w:sz w:val="24"/>
                <w:lang w:eastAsia="ru-RU"/>
              </w:rPr>
            </w:pPr>
            <w:r>
              <w:rPr>
                <w:bCs/>
                <w:sz w:val="24"/>
                <w:lang w:eastAsia="ru-RU"/>
              </w:rPr>
              <w:t>70</w:t>
            </w:r>
            <w:r w:rsidR="004865BB">
              <w:rPr>
                <w:bCs/>
                <w:sz w:val="24"/>
                <w:lang w:eastAsia="ru-RU"/>
              </w:rPr>
              <w:t>.</w:t>
            </w:r>
          </w:p>
        </w:tc>
        <w:tc>
          <w:tcPr>
            <w:tcW w:w="1226" w:type="pct"/>
            <w:gridSpan w:val="3"/>
          </w:tcPr>
          <w:p w14:paraId="4DF75D05" w14:textId="08452F6B"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охраны порядка</w:t>
            </w:r>
          </w:p>
        </w:tc>
        <w:tc>
          <w:tcPr>
            <w:tcW w:w="1295" w:type="pct"/>
            <w:gridSpan w:val="2"/>
          </w:tcPr>
          <w:p w14:paraId="25B863B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населения объектами охраны порядка, объектов на количество постоянно проживающего городского населения</w:t>
            </w:r>
          </w:p>
        </w:tc>
        <w:tc>
          <w:tcPr>
            <w:tcW w:w="715" w:type="pct"/>
            <w:gridSpan w:val="2"/>
          </w:tcPr>
          <w:p w14:paraId="2DD5D6E5"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7FA1D53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7E7ECBB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6A07DB0B" w14:textId="77777777" w:rsidTr="00F27F45">
        <w:tblPrEx>
          <w:tblBorders>
            <w:bottom w:val="single" w:sz="4" w:space="0" w:color="auto"/>
          </w:tblBorders>
        </w:tblPrEx>
        <w:tc>
          <w:tcPr>
            <w:tcW w:w="339" w:type="pct"/>
          </w:tcPr>
          <w:p w14:paraId="28655366" w14:textId="0D5DBE05" w:rsidR="00F42E51" w:rsidRPr="00032E7A" w:rsidRDefault="00ED2CA1" w:rsidP="00854851">
            <w:pPr>
              <w:widowControl w:val="0"/>
              <w:autoSpaceDE w:val="0"/>
              <w:autoSpaceDN w:val="0"/>
              <w:adjustRightInd w:val="0"/>
              <w:jc w:val="center"/>
              <w:rPr>
                <w:bCs/>
                <w:sz w:val="24"/>
                <w:lang w:eastAsia="ru-RU"/>
              </w:rPr>
            </w:pPr>
            <w:r>
              <w:rPr>
                <w:bCs/>
                <w:sz w:val="24"/>
                <w:lang w:eastAsia="ru-RU"/>
              </w:rPr>
              <w:t>71</w:t>
            </w:r>
            <w:r w:rsidR="004865BB">
              <w:rPr>
                <w:bCs/>
                <w:sz w:val="24"/>
                <w:lang w:eastAsia="ru-RU"/>
              </w:rPr>
              <w:t>.</w:t>
            </w:r>
          </w:p>
        </w:tc>
        <w:tc>
          <w:tcPr>
            <w:tcW w:w="1226" w:type="pct"/>
            <w:gridSpan w:val="3"/>
          </w:tcPr>
          <w:p w14:paraId="5D50130A" w14:textId="5C0434AA"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объектами организаций, реализующих государственную молодежную политику</w:t>
            </w:r>
          </w:p>
        </w:tc>
        <w:tc>
          <w:tcPr>
            <w:tcW w:w="1295" w:type="pct"/>
            <w:gridSpan w:val="2"/>
          </w:tcPr>
          <w:p w14:paraId="63F76077"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 xml:space="preserve">Уровень обеспеченности молодежи объектами организаций, реализующих государственную молодежную политику, единиц на 20 тыс. чел. </w:t>
            </w:r>
            <w:r w:rsidRPr="00F42E51">
              <w:rPr>
                <w:bCs/>
                <w:sz w:val="24"/>
                <w:lang w:eastAsia="ru-RU"/>
              </w:rPr>
              <w:lastRenderedPageBreak/>
              <w:t>населения</w:t>
            </w:r>
          </w:p>
        </w:tc>
        <w:tc>
          <w:tcPr>
            <w:tcW w:w="715" w:type="pct"/>
            <w:gridSpan w:val="2"/>
          </w:tcPr>
          <w:p w14:paraId="243C9C69"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lastRenderedPageBreak/>
              <w:t>+</w:t>
            </w:r>
          </w:p>
        </w:tc>
        <w:tc>
          <w:tcPr>
            <w:tcW w:w="720" w:type="pct"/>
            <w:gridSpan w:val="2"/>
          </w:tcPr>
          <w:p w14:paraId="44492031"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464CC8B"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38BD0D17" w14:textId="77777777" w:rsidTr="00F27F45">
        <w:tblPrEx>
          <w:tblBorders>
            <w:bottom w:val="single" w:sz="4" w:space="0" w:color="auto"/>
          </w:tblBorders>
        </w:tblPrEx>
        <w:tc>
          <w:tcPr>
            <w:tcW w:w="339" w:type="pct"/>
          </w:tcPr>
          <w:p w14:paraId="0F8B9E71" w14:textId="0115AC6C" w:rsidR="00F42E51" w:rsidRPr="00032E7A" w:rsidRDefault="00ED2CA1" w:rsidP="00854851">
            <w:pPr>
              <w:widowControl w:val="0"/>
              <w:autoSpaceDE w:val="0"/>
              <w:autoSpaceDN w:val="0"/>
              <w:adjustRightInd w:val="0"/>
              <w:jc w:val="center"/>
              <w:rPr>
                <w:bCs/>
                <w:sz w:val="24"/>
                <w:lang w:eastAsia="ru-RU"/>
              </w:rPr>
            </w:pPr>
            <w:r>
              <w:rPr>
                <w:bCs/>
                <w:sz w:val="24"/>
                <w:lang w:eastAsia="ru-RU"/>
              </w:rPr>
              <w:t>72</w:t>
            </w:r>
            <w:r w:rsidR="004865BB">
              <w:rPr>
                <w:bCs/>
                <w:sz w:val="24"/>
                <w:lang w:eastAsia="ru-RU"/>
              </w:rPr>
              <w:t>.</w:t>
            </w:r>
          </w:p>
        </w:tc>
        <w:tc>
          <w:tcPr>
            <w:tcW w:w="1226" w:type="pct"/>
            <w:gridSpan w:val="3"/>
          </w:tcPr>
          <w:p w14:paraId="4A6B1A13" w14:textId="523D2A46"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жильем</w:t>
            </w:r>
          </w:p>
        </w:tc>
        <w:tc>
          <w:tcPr>
            <w:tcW w:w="1295" w:type="pct"/>
            <w:gridSpan w:val="2"/>
          </w:tcPr>
          <w:p w14:paraId="09D42605"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населения жильем, кв. м площади квартир на 1 чел.</w:t>
            </w:r>
          </w:p>
        </w:tc>
        <w:tc>
          <w:tcPr>
            <w:tcW w:w="715" w:type="pct"/>
            <w:gridSpan w:val="2"/>
          </w:tcPr>
          <w:p w14:paraId="2AC33C8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1EF4B43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CB1B6C2"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0BF9FE1" w14:textId="77777777" w:rsidTr="00F27F45">
        <w:tblPrEx>
          <w:tblBorders>
            <w:bottom w:val="single" w:sz="4" w:space="0" w:color="auto"/>
          </w:tblBorders>
        </w:tblPrEx>
        <w:tc>
          <w:tcPr>
            <w:tcW w:w="339" w:type="pct"/>
          </w:tcPr>
          <w:p w14:paraId="070D5F82" w14:textId="2D96CD77" w:rsidR="00F42E51" w:rsidRPr="00032E7A" w:rsidRDefault="00ED2CA1" w:rsidP="00854851">
            <w:pPr>
              <w:widowControl w:val="0"/>
              <w:autoSpaceDE w:val="0"/>
              <w:autoSpaceDN w:val="0"/>
              <w:adjustRightInd w:val="0"/>
              <w:jc w:val="center"/>
              <w:rPr>
                <w:bCs/>
                <w:sz w:val="24"/>
                <w:lang w:eastAsia="ru-RU"/>
              </w:rPr>
            </w:pPr>
            <w:r>
              <w:rPr>
                <w:bCs/>
                <w:sz w:val="24"/>
                <w:lang w:eastAsia="ru-RU"/>
              </w:rPr>
              <w:t>73</w:t>
            </w:r>
            <w:r w:rsidR="004865BB">
              <w:rPr>
                <w:bCs/>
                <w:sz w:val="24"/>
                <w:lang w:eastAsia="ru-RU"/>
              </w:rPr>
              <w:t>.</w:t>
            </w:r>
          </w:p>
        </w:tc>
        <w:tc>
          <w:tcPr>
            <w:tcW w:w="1226" w:type="pct"/>
            <w:gridSpan w:val="3"/>
          </w:tcPr>
          <w:p w14:paraId="47ABF250" w14:textId="7A4A14D0" w:rsidR="00F42E51" w:rsidRPr="00F42E51" w:rsidRDefault="00F42E51" w:rsidP="00F42E51">
            <w:pPr>
              <w:widowControl w:val="0"/>
              <w:autoSpaceDE w:val="0"/>
              <w:autoSpaceDN w:val="0"/>
              <w:adjustRightInd w:val="0"/>
              <w:rPr>
                <w:bCs/>
                <w:sz w:val="24"/>
                <w:lang w:eastAsia="ru-RU"/>
              </w:rPr>
            </w:pPr>
            <w:r w:rsidRPr="00F42E51">
              <w:rPr>
                <w:bCs/>
                <w:sz w:val="24"/>
                <w:lang w:eastAsia="ru-RU"/>
              </w:rPr>
              <w:t>Обеспеченность архивным фондом</w:t>
            </w:r>
          </w:p>
        </w:tc>
        <w:tc>
          <w:tcPr>
            <w:tcW w:w="1295" w:type="pct"/>
            <w:gridSpan w:val="2"/>
          </w:tcPr>
          <w:p w14:paraId="2A7BC16D" w14:textId="77777777" w:rsidR="00F42E51" w:rsidRPr="00F42E51" w:rsidRDefault="00F42E51" w:rsidP="00F42E51">
            <w:pPr>
              <w:widowControl w:val="0"/>
              <w:autoSpaceDE w:val="0"/>
              <w:autoSpaceDN w:val="0"/>
              <w:adjustRightInd w:val="0"/>
              <w:rPr>
                <w:bCs/>
                <w:sz w:val="24"/>
                <w:lang w:eastAsia="ru-RU"/>
              </w:rPr>
            </w:pPr>
            <w:r w:rsidRPr="00F42E51">
              <w:rPr>
                <w:bCs/>
                <w:sz w:val="24"/>
                <w:lang w:eastAsia="ru-RU"/>
              </w:rPr>
              <w:t>Уровень обеспеченности архивным фондом, кв. м площади на 1000 единиц хранения</w:t>
            </w:r>
          </w:p>
        </w:tc>
        <w:tc>
          <w:tcPr>
            <w:tcW w:w="715" w:type="pct"/>
            <w:gridSpan w:val="2"/>
          </w:tcPr>
          <w:p w14:paraId="68B84EAF"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01AF727C"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42C7A988"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494E48ED" w14:textId="77777777" w:rsidTr="00F27F45">
        <w:tblPrEx>
          <w:tblBorders>
            <w:bottom w:val="single" w:sz="4" w:space="0" w:color="auto"/>
          </w:tblBorders>
        </w:tblPrEx>
        <w:tc>
          <w:tcPr>
            <w:tcW w:w="339" w:type="pct"/>
          </w:tcPr>
          <w:p w14:paraId="0876FF3C" w14:textId="34DEE0D4" w:rsidR="00F42E51" w:rsidRPr="00032E7A" w:rsidRDefault="00ED2CA1" w:rsidP="00854851">
            <w:pPr>
              <w:autoSpaceDE w:val="0"/>
              <w:autoSpaceDN w:val="0"/>
              <w:adjustRightInd w:val="0"/>
              <w:jc w:val="center"/>
              <w:rPr>
                <w:rFonts w:eastAsia="Calibri"/>
                <w:bCs/>
                <w:sz w:val="24"/>
                <w:lang w:eastAsia="ru-RU"/>
              </w:rPr>
            </w:pPr>
            <w:r>
              <w:rPr>
                <w:rFonts w:eastAsia="Calibri"/>
                <w:bCs/>
                <w:sz w:val="24"/>
                <w:lang w:eastAsia="ru-RU"/>
              </w:rPr>
              <w:t>74</w:t>
            </w:r>
            <w:r w:rsidR="004865BB">
              <w:rPr>
                <w:rFonts w:eastAsia="Calibri"/>
                <w:bCs/>
                <w:sz w:val="24"/>
                <w:lang w:eastAsia="ru-RU"/>
              </w:rPr>
              <w:t>.</w:t>
            </w:r>
          </w:p>
        </w:tc>
        <w:tc>
          <w:tcPr>
            <w:tcW w:w="1226" w:type="pct"/>
            <w:gridSpan w:val="3"/>
          </w:tcPr>
          <w:p w14:paraId="52651A35" w14:textId="2715C017" w:rsidR="00F42E51" w:rsidRPr="00F42E51" w:rsidRDefault="00F42E51" w:rsidP="00F42E51">
            <w:pPr>
              <w:autoSpaceDE w:val="0"/>
              <w:autoSpaceDN w:val="0"/>
              <w:adjustRightInd w:val="0"/>
              <w:rPr>
                <w:rFonts w:eastAsia="Calibri"/>
                <w:bCs/>
                <w:sz w:val="24"/>
                <w:lang w:eastAsia="ru-RU"/>
              </w:rPr>
            </w:pPr>
            <w:r w:rsidRPr="00F42E51">
              <w:rPr>
                <w:rFonts w:eastAsia="Calibri"/>
                <w:bCs/>
                <w:sz w:val="24"/>
                <w:lang w:eastAsia="ru-RU"/>
              </w:rPr>
              <w:t>Обеспеченность населения многофункциональными центрами предоставления государственных и муниципальных услуг</w:t>
            </w:r>
          </w:p>
        </w:tc>
        <w:tc>
          <w:tcPr>
            <w:tcW w:w="1295" w:type="pct"/>
            <w:gridSpan w:val="2"/>
          </w:tcPr>
          <w:p w14:paraId="0BAB4830" w14:textId="019F4162" w:rsidR="00F42E51" w:rsidRPr="00C20B12" w:rsidRDefault="00F42E51" w:rsidP="00F42E51">
            <w:pPr>
              <w:autoSpaceDE w:val="0"/>
              <w:autoSpaceDN w:val="0"/>
              <w:adjustRightInd w:val="0"/>
              <w:rPr>
                <w:rFonts w:eastAsia="Calibri"/>
                <w:bCs/>
                <w:sz w:val="24"/>
                <w:lang w:eastAsia="ru-RU"/>
              </w:rPr>
            </w:pPr>
            <w:r w:rsidRPr="00C20B12">
              <w:rPr>
                <w:rFonts w:eastAsia="Calibri"/>
                <w:bCs/>
                <w:sz w:val="24"/>
                <w:lang w:eastAsia="ru-RU"/>
              </w:rPr>
              <w:t xml:space="preserve">Обеспеченность населения многофункциональными центрами предоставления государственных и муниципальных услуг, </w:t>
            </w:r>
            <w:r w:rsidR="00AD4DD6" w:rsidRPr="00C20B12">
              <w:rPr>
                <w:rFonts w:eastAsia="Calibri"/>
                <w:sz w:val="24"/>
                <w:lang w:eastAsia="ru-RU"/>
              </w:rPr>
              <w:t>кв.м</w:t>
            </w:r>
            <w:r w:rsidR="00630A60" w:rsidRPr="00C20B12">
              <w:rPr>
                <w:rFonts w:eastAsia="Calibri"/>
                <w:sz w:val="24"/>
                <w:lang w:eastAsia="ru-RU"/>
              </w:rPr>
              <w:t xml:space="preserve"> </w:t>
            </w:r>
            <w:r w:rsidRPr="00C20B12">
              <w:rPr>
                <w:rFonts w:eastAsia="Calibri"/>
                <w:bCs/>
                <w:sz w:val="24"/>
                <w:lang w:eastAsia="ru-RU"/>
              </w:rPr>
              <w:t>на 1 тыс. жителей</w:t>
            </w:r>
          </w:p>
        </w:tc>
        <w:tc>
          <w:tcPr>
            <w:tcW w:w="715" w:type="pct"/>
            <w:gridSpan w:val="2"/>
          </w:tcPr>
          <w:p w14:paraId="44FD0BB7"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20" w:type="pct"/>
            <w:gridSpan w:val="2"/>
          </w:tcPr>
          <w:p w14:paraId="3AB740C0"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c>
          <w:tcPr>
            <w:tcW w:w="705" w:type="pct"/>
          </w:tcPr>
          <w:p w14:paraId="233BD45A" w14:textId="77777777" w:rsidR="00F42E51" w:rsidRPr="00F42E51" w:rsidRDefault="00F42E51" w:rsidP="00F42E51">
            <w:pPr>
              <w:widowControl w:val="0"/>
              <w:autoSpaceDE w:val="0"/>
              <w:autoSpaceDN w:val="0"/>
              <w:adjustRightInd w:val="0"/>
              <w:jc w:val="center"/>
              <w:rPr>
                <w:bCs/>
                <w:sz w:val="24"/>
                <w:lang w:eastAsia="ru-RU"/>
              </w:rPr>
            </w:pPr>
            <w:r w:rsidRPr="00F42E51">
              <w:rPr>
                <w:bCs/>
                <w:sz w:val="24"/>
                <w:lang w:eastAsia="ru-RU"/>
              </w:rPr>
              <w:t>-</w:t>
            </w:r>
          </w:p>
        </w:tc>
      </w:tr>
      <w:tr w:rsidR="00522031" w:rsidRPr="00032E7A" w14:paraId="09BE8D35" w14:textId="77777777" w:rsidTr="00F27F45">
        <w:tblPrEx>
          <w:tblBorders>
            <w:bottom w:val="single" w:sz="4" w:space="0" w:color="auto"/>
          </w:tblBorders>
        </w:tblPrEx>
        <w:tc>
          <w:tcPr>
            <w:tcW w:w="339" w:type="pct"/>
          </w:tcPr>
          <w:p w14:paraId="1D025582" w14:textId="73BEABEB" w:rsidR="004865BB" w:rsidRDefault="00ED2CA1" w:rsidP="00854851">
            <w:pPr>
              <w:autoSpaceDE w:val="0"/>
              <w:autoSpaceDN w:val="0"/>
              <w:adjustRightInd w:val="0"/>
              <w:jc w:val="center"/>
              <w:rPr>
                <w:rFonts w:eastAsia="Calibri"/>
                <w:bCs/>
                <w:sz w:val="24"/>
                <w:lang w:eastAsia="ru-RU"/>
              </w:rPr>
            </w:pPr>
            <w:r>
              <w:rPr>
                <w:rFonts w:eastAsia="Calibri"/>
                <w:bCs/>
                <w:sz w:val="24"/>
                <w:lang w:eastAsia="ru-RU"/>
              </w:rPr>
              <w:t>75</w:t>
            </w:r>
            <w:r w:rsidR="004865BB">
              <w:rPr>
                <w:rFonts w:eastAsia="Calibri"/>
                <w:bCs/>
                <w:sz w:val="24"/>
                <w:lang w:eastAsia="ru-RU"/>
              </w:rPr>
              <w:t>.</w:t>
            </w:r>
          </w:p>
        </w:tc>
        <w:tc>
          <w:tcPr>
            <w:tcW w:w="1226" w:type="pct"/>
            <w:gridSpan w:val="3"/>
          </w:tcPr>
          <w:p w14:paraId="7D971505" w14:textId="7A56625E" w:rsidR="004865BB" w:rsidRPr="00F42E51" w:rsidRDefault="004865BB" w:rsidP="00F42E51">
            <w:pPr>
              <w:autoSpaceDE w:val="0"/>
              <w:autoSpaceDN w:val="0"/>
              <w:adjustRightInd w:val="0"/>
              <w:rPr>
                <w:rFonts w:eastAsia="Calibri"/>
                <w:bCs/>
                <w:sz w:val="24"/>
                <w:lang w:eastAsia="ru-RU"/>
              </w:rPr>
            </w:pPr>
            <w:r w:rsidRPr="00734126">
              <w:rPr>
                <w:rFonts w:eastAsia="Calibri"/>
                <w:bCs/>
                <w:sz w:val="24"/>
                <w:lang w:eastAsia="ru-RU"/>
              </w:rPr>
              <w:t>Организация мероприятий при осуществлении деятельности по обращению с животными без владельцев</w:t>
            </w:r>
          </w:p>
        </w:tc>
        <w:tc>
          <w:tcPr>
            <w:tcW w:w="1295" w:type="pct"/>
            <w:gridSpan w:val="2"/>
          </w:tcPr>
          <w:p w14:paraId="703A611F" w14:textId="0EE99BD6" w:rsidR="004865BB" w:rsidRPr="00C20B12" w:rsidRDefault="004865BB" w:rsidP="004865BB">
            <w:pPr>
              <w:autoSpaceDE w:val="0"/>
              <w:autoSpaceDN w:val="0"/>
              <w:adjustRightInd w:val="0"/>
              <w:rPr>
                <w:rFonts w:eastAsia="Calibri"/>
                <w:bCs/>
                <w:sz w:val="24"/>
                <w:lang w:eastAsia="ru-RU"/>
              </w:rPr>
            </w:pPr>
            <w:r w:rsidRPr="00C20B12">
              <w:rPr>
                <w:rFonts w:eastAsia="Calibri"/>
                <w:bCs/>
                <w:sz w:val="24"/>
                <w:lang w:eastAsia="ru-RU"/>
              </w:rPr>
              <w:t>Обеспеченность населения приютами для животных, уровень обеспеченность населения приютами для животных,</w:t>
            </w:r>
          </w:p>
          <w:p w14:paraId="280E54E2" w14:textId="0AACE205" w:rsidR="004865BB" w:rsidRPr="00C20B12" w:rsidRDefault="004865BB" w:rsidP="004865BB">
            <w:pPr>
              <w:autoSpaceDE w:val="0"/>
              <w:autoSpaceDN w:val="0"/>
              <w:adjustRightInd w:val="0"/>
              <w:rPr>
                <w:rFonts w:eastAsia="Calibri"/>
                <w:bCs/>
                <w:sz w:val="24"/>
                <w:lang w:eastAsia="ru-RU"/>
              </w:rPr>
            </w:pPr>
            <w:r w:rsidRPr="00C20B12">
              <w:rPr>
                <w:rFonts w:eastAsia="Calibri"/>
                <w:bCs/>
                <w:sz w:val="24"/>
                <w:lang w:eastAsia="ru-RU"/>
              </w:rPr>
              <w:t>ед. на округ</w:t>
            </w:r>
          </w:p>
        </w:tc>
        <w:tc>
          <w:tcPr>
            <w:tcW w:w="715" w:type="pct"/>
            <w:gridSpan w:val="2"/>
          </w:tcPr>
          <w:p w14:paraId="48DB2384" w14:textId="330C2899" w:rsidR="004865BB" w:rsidRPr="00F42E51" w:rsidRDefault="004865BB" w:rsidP="00F42E51">
            <w:pPr>
              <w:widowControl w:val="0"/>
              <w:autoSpaceDE w:val="0"/>
              <w:autoSpaceDN w:val="0"/>
              <w:adjustRightInd w:val="0"/>
              <w:jc w:val="center"/>
              <w:rPr>
                <w:bCs/>
                <w:sz w:val="24"/>
                <w:lang w:eastAsia="ru-RU"/>
              </w:rPr>
            </w:pPr>
            <w:r>
              <w:rPr>
                <w:bCs/>
                <w:sz w:val="24"/>
                <w:lang w:eastAsia="ru-RU"/>
              </w:rPr>
              <w:t>+</w:t>
            </w:r>
          </w:p>
        </w:tc>
        <w:tc>
          <w:tcPr>
            <w:tcW w:w="720" w:type="pct"/>
            <w:gridSpan w:val="2"/>
          </w:tcPr>
          <w:p w14:paraId="19EE4863" w14:textId="747E56D6" w:rsidR="004865BB" w:rsidRPr="00F42E51" w:rsidRDefault="004865BB" w:rsidP="00F42E51">
            <w:pPr>
              <w:widowControl w:val="0"/>
              <w:autoSpaceDE w:val="0"/>
              <w:autoSpaceDN w:val="0"/>
              <w:adjustRightInd w:val="0"/>
              <w:jc w:val="center"/>
              <w:rPr>
                <w:bCs/>
                <w:sz w:val="24"/>
                <w:lang w:eastAsia="ru-RU"/>
              </w:rPr>
            </w:pPr>
            <w:r>
              <w:rPr>
                <w:bCs/>
                <w:sz w:val="24"/>
                <w:lang w:eastAsia="ru-RU"/>
              </w:rPr>
              <w:t>-</w:t>
            </w:r>
          </w:p>
        </w:tc>
        <w:tc>
          <w:tcPr>
            <w:tcW w:w="705" w:type="pct"/>
          </w:tcPr>
          <w:p w14:paraId="655BB1BD" w14:textId="2DD6471B" w:rsidR="004865BB" w:rsidRPr="00F42E51" w:rsidRDefault="004865BB" w:rsidP="00F42E51">
            <w:pPr>
              <w:widowControl w:val="0"/>
              <w:autoSpaceDE w:val="0"/>
              <w:autoSpaceDN w:val="0"/>
              <w:adjustRightInd w:val="0"/>
              <w:jc w:val="center"/>
              <w:rPr>
                <w:bCs/>
                <w:sz w:val="24"/>
                <w:lang w:eastAsia="ru-RU"/>
              </w:rPr>
            </w:pPr>
            <w:r>
              <w:rPr>
                <w:bCs/>
                <w:sz w:val="24"/>
                <w:lang w:eastAsia="ru-RU"/>
              </w:rPr>
              <w:t>-</w:t>
            </w:r>
          </w:p>
        </w:tc>
      </w:tr>
    </w:tbl>
    <w:p w14:paraId="4A147287" w14:textId="77777777" w:rsidR="00586D2B" w:rsidRPr="00E76EC1" w:rsidRDefault="00586D2B" w:rsidP="00E76EC1">
      <w:pPr>
        <w:tabs>
          <w:tab w:val="left" w:pos="1155"/>
        </w:tabs>
        <w:jc w:val="center"/>
        <w:rPr>
          <w:b/>
          <w:bCs/>
          <w:szCs w:val="28"/>
        </w:rPr>
      </w:pPr>
    </w:p>
    <w:p w14:paraId="2E1DA463" w14:textId="311CADC8" w:rsidR="00586D2B" w:rsidRPr="0069248F" w:rsidRDefault="00F647C7" w:rsidP="00F647C7">
      <w:pPr>
        <w:pStyle w:val="a4"/>
        <w:tabs>
          <w:tab w:val="left" w:pos="567"/>
        </w:tabs>
        <w:ind w:left="0"/>
        <w:jc w:val="center"/>
        <w:rPr>
          <w:szCs w:val="28"/>
        </w:rPr>
      </w:pPr>
      <w:r w:rsidRPr="0069248F">
        <w:rPr>
          <w:szCs w:val="28"/>
        </w:rPr>
        <w:t xml:space="preserve">Подраздел </w:t>
      </w:r>
      <w:r w:rsidRPr="0069248F">
        <w:rPr>
          <w:szCs w:val="28"/>
          <w:lang w:val="en-US"/>
        </w:rPr>
        <w:t>II</w:t>
      </w:r>
      <w:r w:rsidRPr="0069248F">
        <w:rPr>
          <w:szCs w:val="28"/>
        </w:rPr>
        <w:t>. П</w:t>
      </w:r>
      <w:r w:rsidR="0069248F" w:rsidRPr="0069248F">
        <w:rPr>
          <w:szCs w:val="28"/>
        </w:rPr>
        <w:t>равила применения расчетных показателей, содержащихся в основной части нормативов градостроительного проектирования</w:t>
      </w:r>
    </w:p>
    <w:p w14:paraId="5D0D8A98" w14:textId="77777777" w:rsidR="00E76EC1" w:rsidRPr="00E76EC1" w:rsidRDefault="00E76EC1" w:rsidP="00E76EC1">
      <w:pPr>
        <w:pStyle w:val="a4"/>
        <w:tabs>
          <w:tab w:val="left" w:pos="567"/>
        </w:tabs>
        <w:ind w:left="0"/>
        <w:rPr>
          <w:b/>
          <w:bCs/>
          <w:szCs w:val="28"/>
        </w:rPr>
      </w:pPr>
    </w:p>
    <w:p w14:paraId="165BEC74" w14:textId="7F7BC59B" w:rsidR="00E76EC1" w:rsidRPr="002C5C0B" w:rsidRDefault="00E76EC1" w:rsidP="002C5C0B">
      <w:pPr>
        <w:pStyle w:val="a4"/>
        <w:numPr>
          <w:ilvl w:val="0"/>
          <w:numId w:val="85"/>
        </w:numPr>
        <w:tabs>
          <w:tab w:val="left" w:pos="993"/>
        </w:tabs>
        <w:ind w:left="0" w:firstLine="729"/>
        <w:jc w:val="both"/>
        <w:rPr>
          <w:rFonts w:eastAsia="Calibri"/>
          <w:szCs w:val="28"/>
          <w:lang w:eastAsia="en-US"/>
        </w:rPr>
      </w:pPr>
      <w:bookmarkStart w:id="1" w:name="_GoBack"/>
      <w:bookmarkEnd w:id="1"/>
      <w:r w:rsidRPr="002C5C0B">
        <w:rPr>
          <w:szCs w:val="28"/>
          <w:lang w:eastAsia="ru-RU"/>
        </w:rPr>
        <w:t xml:space="preserve">Действие </w:t>
      </w:r>
      <w:r w:rsidRPr="002C5C0B">
        <w:rPr>
          <w:rFonts w:eastAsia="Calibri"/>
          <w:szCs w:val="28"/>
          <w:lang w:eastAsia="en-US"/>
        </w:rPr>
        <w:t xml:space="preserve">МНГП городского округа город Липецк </w:t>
      </w:r>
      <w:r w:rsidRPr="002C5C0B">
        <w:rPr>
          <w:szCs w:val="28"/>
          <w:lang w:eastAsia="ru-RU"/>
        </w:rPr>
        <w:t xml:space="preserve">распространяется на всю территорию </w:t>
      </w:r>
      <w:r w:rsidRPr="002C5C0B">
        <w:rPr>
          <w:rFonts w:eastAsia="Calibri"/>
          <w:szCs w:val="28"/>
          <w:lang w:eastAsia="en-US"/>
        </w:rPr>
        <w:t>городского округа город Липецк</w:t>
      </w:r>
      <w:r w:rsidRPr="002C5C0B">
        <w:rPr>
          <w:szCs w:val="28"/>
          <w:lang w:eastAsia="ru-RU"/>
        </w:rPr>
        <w:t>.</w:t>
      </w:r>
    </w:p>
    <w:p w14:paraId="5F8AD164" w14:textId="399977DD" w:rsidR="00E76EC1" w:rsidRPr="00E76EC1" w:rsidRDefault="00E76EC1" w:rsidP="00E76EC1">
      <w:pPr>
        <w:widowControl w:val="0"/>
        <w:autoSpaceDE w:val="0"/>
        <w:autoSpaceDN w:val="0"/>
        <w:adjustRightInd w:val="0"/>
        <w:ind w:firstLine="709"/>
        <w:jc w:val="both"/>
        <w:rPr>
          <w:rFonts w:cs="Arial"/>
          <w:szCs w:val="28"/>
          <w:lang w:eastAsia="ru-RU"/>
        </w:rPr>
      </w:pPr>
      <w:r w:rsidRPr="00E76EC1">
        <w:rPr>
          <w:szCs w:val="28"/>
          <w:lang w:eastAsia="ru-RU"/>
        </w:rPr>
        <w:t xml:space="preserve">Расчетные показатели обеспеченности и расчетные показатели доступности при подготовке документации, указанной в </w:t>
      </w:r>
      <w:r>
        <w:rPr>
          <w:szCs w:val="28"/>
          <w:lang w:eastAsia="ru-RU"/>
        </w:rPr>
        <w:t xml:space="preserve">подразделе </w:t>
      </w:r>
      <w:r w:rsidR="006E041A">
        <w:rPr>
          <w:szCs w:val="28"/>
          <w:lang w:val="en-US" w:eastAsia="ru-RU"/>
        </w:rPr>
        <w:t>I</w:t>
      </w:r>
      <w:r>
        <w:rPr>
          <w:szCs w:val="28"/>
          <w:lang w:eastAsia="ru-RU"/>
        </w:rPr>
        <w:t xml:space="preserve"> раздела </w:t>
      </w:r>
      <w:r>
        <w:rPr>
          <w:szCs w:val="28"/>
          <w:lang w:val="en-US" w:eastAsia="ru-RU"/>
        </w:rPr>
        <w:t>III</w:t>
      </w:r>
      <w:r w:rsidRPr="00E76EC1">
        <w:rPr>
          <w:szCs w:val="28"/>
          <w:lang w:eastAsia="ru-RU"/>
        </w:rPr>
        <w:t xml:space="preserve"> МНГП городского округа город Липецк, применяются в совокупности со сводами правил, применяемыми в соответствии с </w:t>
      </w:r>
      <w:hyperlink r:id="rId7" w:history="1">
        <w:r w:rsidRPr="00E76EC1">
          <w:rPr>
            <w:szCs w:val="28"/>
            <w:lang w:eastAsia="ru-RU"/>
          </w:rPr>
          <w:t>постановлением</w:t>
        </w:r>
      </w:hyperlink>
      <w:r w:rsidRPr="00E76EC1">
        <w:rPr>
          <w:szCs w:val="28"/>
          <w:lang w:eastAsia="ru-RU"/>
        </w:rPr>
        <w:t xml:space="preserve"> </w:t>
      </w:r>
      <w:r w:rsidRPr="00E76EC1">
        <w:rPr>
          <w:rFonts w:cs="Arial"/>
          <w:szCs w:val="28"/>
          <w:lang w:eastAsia="ru-RU"/>
        </w:rPr>
        <w:t>Правительства РФ от 28</w:t>
      </w:r>
      <w:r w:rsidR="009513B1">
        <w:rPr>
          <w:rFonts w:cs="Arial"/>
          <w:szCs w:val="28"/>
          <w:lang w:eastAsia="ru-RU"/>
        </w:rPr>
        <w:t xml:space="preserve"> мая </w:t>
      </w:r>
      <w:r w:rsidRPr="00E76EC1">
        <w:rPr>
          <w:rFonts w:cs="Arial"/>
          <w:szCs w:val="28"/>
          <w:lang w:eastAsia="ru-RU"/>
        </w:rPr>
        <w:t>2021</w:t>
      </w:r>
      <w:r w:rsidR="0094710A">
        <w:rPr>
          <w:rFonts w:cs="Arial"/>
          <w:szCs w:val="28"/>
          <w:lang w:eastAsia="ru-RU"/>
        </w:rPr>
        <w:t xml:space="preserve"> </w:t>
      </w:r>
      <w:r w:rsidR="009513B1">
        <w:rPr>
          <w:rFonts w:cs="Arial"/>
          <w:szCs w:val="28"/>
          <w:lang w:eastAsia="ru-RU"/>
        </w:rPr>
        <w:t>года</w:t>
      </w:r>
      <w:r w:rsidRPr="00E76EC1">
        <w:rPr>
          <w:rFonts w:cs="Arial"/>
          <w:szCs w:val="28"/>
          <w:lang w:eastAsia="ru-RU"/>
        </w:rPr>
        <w:t xml:space="preserve">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w:t>
      </w:r>
      <w:r w:rsidR="00BB0A19">
        <w:rPr>
          <w:rFonts w:cs="Arial"/>
          <w:szCs w:val="28"/>
          <w:lang w:eastAsia="ru-RU"/>
        </w:rPr>
        <w:t>ода</w:t>
      </w:r>
      <w:r w:rsidRPr="00E76EC1">
        <w:rPr>
          <w:rFonts w:cs="Arial"/>
          <w:szCs w:val="28"/>
          <w:lang w:eastAsia="ru-RU"/>
        </w:rPr>
        <w:t xml:space="preserve"> № 985»</w:t>
      </w:r>
      <w:r w:rsidRPr="00E76EC1">
        <w:rPr>
          <w:szCs w:val="28"/>
          <w:lang w:eastAsia="ru-RU"/>
        </w:rPr>
        <w:t xml:space="preserve"> на обязательной основе.</w:t>
      </w:r>
    </w:p>
    <w:p w14:paraId="6B8FCC75" w14:textId="468010D5" w:rsidR="00E76EC1" w:rsidRPr="00E76EC1" w:rsidRDefault="00E76EC1" w:rsidP="00E76EC1">
      <w:pPr>
        <w:widowControl w:val="0"/>
        <w:autoSpaceDE w:val="0"/>
        <w:autoSpaceDN w:val="0"/>
        <w:adjustRightInd w:val="0"/>
        <w:ind w:firstLine="709"/>
        <w:jc w:val="both"/>
        <w:rPr>
          <w:szCs w:val="28"/>
          <w:lang w:eastAsia="ru-RU"/>
        </w:rPr>
      </w:pPr>
      <w:r w:rsidRPr="00E76EC1">
        <w:rPr>
          <w:szCs w:val="28"/>
          <w:lang w:eastAsia="ru-RU"/>
        </w:rPr>
        <w:t xml:space="preserve">При отмене и (или) изменении действующих нормативных документов </w:t>
      </w:r>
      <w:r>
        <w:rPr>
          <w:szCs w:val="28"/>
          <w:lang w:eastAsia="ru-RU"/>
        </w:rPr>
        <w:t>РФ</w:t>
      </w:r>
      <w:r w:rsidRPr="00E76EC1">
        <w:rPr>
          <w:szCs w:val="28"/>
          <w:lang w:eastAsia="ru-RU"/>
        </w:rPr>
        <w:t>, Липецкой области, в том числе тех, требования которых были учтены при подготовке настоящих МНГП и на которые дается ссылка МНГП</w:t>
      </w:r>
      <w:r w:rsidRPr="00E76EC1">
        <w:t xml:space="preserve"> </w:t>
      </w:r>
      <w:r w:rsidRPr="00E76EC1">
        <w:rPr>
          <w:szCs w:val="28"/>
          <w:lang w:eastAsia="ru-RU"/>
        </w:rPr>
        <w:t>городского округа город Липец</w:t>
      </w:r>
      <w:r>
        <w:rPr>
          <w:szCs w:val="28"/>
          <w:lang w:eastAsia="ru-RU"/>
        </w:rPr>
        <w:t>к</w:t>
      </w:r>
      <w:r w:rsidRPr="00E76EC1">
        <w:rPr>
          <w:szCs w:val="28"/>
          <w:lang w:eastAsia="ru-RU"/>
        </w:rPr>
        <w:t>, следует руководствоваться нормами, вводимыми взамен отмененных.</w:t>
      </w:r>
    </w:p>
    <w:p w14:paraId="06A38A43" w14:textId="0C7004C1" w:rsidR="00E76EC1" w:rsidRPr="00E76EC1" w:rsidRDefault="00E76EC1" w:rsidP="00E76EC1">
      <w:pPr>
        <w:widowControl w:val="0"/>
        <w:autoSpaceDE w:val="0"/>
        <w:autoSpaceDN w:val="0"/>
        <w:adjustRightInd w:val="0"/>
        <w:ind w:firstLine="709"/>
        <w:jc w:val="both"/>
        <w:rPr>
          <w:szCs w:val="28"/>
          <w:lang w:eastAsia="ru-RU"/>
        </w:rPr>
      </w:pPr>
      <w:r w:rsidRPr="00E76EC1">
        <w:rPr>
          <w:szCs w:val="28"/>
          <w:lang w:eastAsia="ru-RU"/>
        </w:rPr>
        <w:t>Расчетные показатели, содержащие в</w:t>
      </w:r>
      <w:r>
        <w:rPr>
          <w:szCs w:val="28"/>
          <w:lang w:eastAsia="ru-RU"/>
        </w:rPr>
        <w:t xml:space="preserve"> разделе </w:t>
      </w:r>
      <w:r>
        <w:rPr>
          <w:szCs w:val="28"/>
          <w:lang w:val="en-US" w:eastAsia="ru-RU"/>
        </w:rPr>
        <w:t>I</w:t>
      </w:r>
      <w:r w:rsidRPr="00E76EC1">
        <w:rPr>
          <w:szCs w:val="28"/>
          <w:lang w:eastAsia="ru-RU"/>
        </w:rPr>
        <w:t xml:space="preserve"> МНГП </w:t>
      </w:r>
      <w:r w:rsidRPr="00E76EC1">
        <w:rPr>
          <w:rFonts w:cs="Arial"/>
          <w:szCs w:val="28"/>
          <w:lang w:eastAsia="ru-RU"/>
        </w:rPr>
        <w:t>городского округа город Липецк</w:t>
      </w:r>
      <w:r w:rsidRPr="00E76EC1">
        <w:rPr>
          <w:szCs w:val="28"/>
          <w:lang w:eastAsia="ru-RU"/>
        </w:rPr>
        <w:t xml:space="preserve">, применяются всеми участниками градостроительной деятельности, </w:t>
      </w:r>
      <w:r w:rsidRPr="00E76EC1">
        <w:rPr>
          <w:szCs w:val="28"/>
          <w:lang w:eastAsia="ru-RU"/>
        </w:rPr>
        <w:lastRenderedPageBreak/>
        <w:t>осуществляемой на территории городского округа город Липецк (органами местного самоуправления, юридическими и физическими лицами), в случаях в которых требуется учет и соблюдение расчетных показателей минимально допустимого уровня обеспеченности объектами нормирования в соответствии с полномочиями, относящимися к вопросам местного значения.</w:t>
      </w:r>
    </w:p>
    <w:p w14:paraId="4AFBD33A" w14:textId="78FF69BD" w:rsidR="00E76EC1" w:rsidRPr="001713D8" w:rsidRDefault="00E76EC1" w:rsidP="002C5C0B">
      <w:pPr>
        <w:pStyle w:val="a4"/>
        <w:numPr>
          <w:ilvl w:val="0"/>
          <w:numId w:val="85"/>
        </w:numPr>
        <w:tabs>
          <w:tab w:val="left" w:pos="1418"/>
        </w:tabs>
        <w:ind w:left="0" w:firstLine="709"/>
        <w:jc w:val="both"/>
        <w:rPr>
          <w:szCs w:val="28"/>
          <w:lang w:eastAsia="ru-RU"/>
        </w:rPr>
      </w:pPr>
      <w:r w:rsidRPr="001713D8">
        <w:rPr>
          <w:szCs w:val="28"/>
          <w:lang w:eastAsia="ru-RU"/>
        </w:rPr>
        <w:t xml:space="preserve">Правила применения расчетных показателей, содержащихся в разделе I </w:t>
      </w:r>
      <w:r w:rsidRPr="001713D8">
        <w:rPr>
          <w:rFonts w:eastAsia="Calibri"/>
          <w:szCs w:val="28"/>
          <w:lang w:eastAsia="en-US"/>
        </w:rPr>
        <w:t>МНГП городского округа город Липецк</w:t>
      </w:r>
      <w:r w:rsidRPr="001713D8">
        <w:rPr>
          <w:szCs w:val="28"/>
          <w:lang w:eastAsia="ru-RU"/>
        </w:rPr>
        <w:t xml:space="preserve">: </w:t>
      </w:r>
    </w:p>
    <w:p w14:paraId="2F22409E" w14:textId="0BF00CCC" w:rsidR="00E76EC1" w:rsidRPr="00566C68" w:rsidRDefault="00E76EC1" w:rsidP="00C56E5D">
      <w:pPr>
        <w:pStyle w:val="a4"/>
        <w:numPr>
          <w:ilvl w:val="0"/>
          <w:numId w:val="64"/>
        </w:numPr>
        <w:tabs>
          <w:tab w:val="left" w:pos="709"/>
          <w:tab w:val="left" w:pos="851"/>
          <w:tab w:val="left" w:pos="1276"/>
        </w:tabs>
        <w:ind w:left="0" w:firstLine="709"/>
        <w:jc w:val="both"/>
        <w:rPr>
          <w:szCs w:val="28"/>
          <w:lang w:eastAsia="ru-RU"/>
        </w:rPr>
      </w:pPr>
      <w:r w:rsidRPr="00566C68">
        <w:rPr>
          <w:szCs w:val="28"/>
          <w:lang w:eastAsia="ru-RU"/>
        </w:rPr>
        <w:t xml:space="preserve">при подготовке документов территориального планирования и документов градостроительного зонирования </w:t>
      </w:r>
      <w:r w:rsidRPr="00566C68">
        <w:rPr>
          <w:rFonts w:eastAsia="Calibri"/>
          <w:szCs w:val="28"/>
          <w:lang w:eastAsia="en-US"/>
        </w:rPr>
        <w:t xml:space="preserve">городского округа </w:t>
      </w:r>
      <w:r w:rsidRPr="00566C68">
        <w:rPr>
          <w:szCs w:val="28"/>
          <w:lang w:eastAsia="ru-RU"/>
        </w:rPr>
        <w:t xml:space="preserve">осуществляется учет расчетных показателей, содержащихся в основной части </w:t>
      </w:r>
      <w:r w:rsidRPr="00566C68">
        <w:rPr>
          <w:rFonts w:eastAsia="Calibri"/>
          <w:szCs w:val="28"/>
          <w:lang w:eastAsia="en-US"/>
        </w:rPr>
        <w:t>МНГП городского округа город Липецк</w:t>
      </w:r>
      <w:r w:rsidRPr="00566C68">
        <w:rPr>
          <w:szCs w:val="28"/>
          <w:lang w:eastAsia="ru-RU"/>
        </w:rPr>
        <w:t>, в части</w:t>
      </w:r>
      <w:r w:rsidR="00566C68" w:rsidRPr="00566C68">
        <w:rPr>
          <w:szCs w:val="28"/>
          <w:lang w:eastAsia="ru-RU"/>
        </w:rPr>
        <w:t xml:space="preserve"> </w:t>
      </w:r>
      <w:r w:rsidRPr="00566C68">
        <w:rPr>
          <w:szCs w:val="28"/>
          <w:lang w:eastAsia="ru-RU"/>
        </w:rPr>
        <w:t xml:space="preserve">доведения уровня обеспеченности населения объектами местного значения до уровня расчетных показателей минимальной обеспеченности, установленного в </w:t>
      </w:r>
      <w:r w:rsidRPr="00566C68">
        <w:rPr>
          <w:rFonts w:eastAsia="Calibri"/>
          <w:szCs w:val="28"/>
          <w:lang w:eastAsia="en-US"/>
        </w:rPr>
        <w:t>МНГП городского округа город Липецк</w:t>
      </w:r>
      <w:r w:rsidRPr="00566C68">
        <w:rPr>
          <w:szCs w:val="28"/>
          <w:lang w:eastAsia="ru-RU"/>
        </w:rPr>
        <w:t xml:space="preserve">; определения мест размещения объектов местного значения с учетом доведения уровня территориальной доступности для населения таких объектов до уровня расчетных показателей максимально допустимой территориальной доступности, установленного в </w:t>
      </w:r>
      <w:r w:rsidRPr="00566C68">
        <w:rPr>
          <w:rFonts w:eastAsia="Calibri"/>
          <w:szCs w:val="28"/>
          <w:lang w:eastAsia="en-US"/>
        </w:rPr>
        <w:t>МНГП городского округа город Липецк</w:t>
      </w:r>
      <w:r w:rsidRPr="00566C68">
        <w:rPr>
          <w:szCs w:val="28"/>
          <w:lang w:eastAsia="ru-RU"/>
        </w:rPr>
        <w:t xml:space="preserve">; </w:t>
      </w:r>
    </w:p>
    <w:p w14:paraId="4A26F18C" w14:textId="07376DFC" w:rsidR="00E76EC1" w:rsidRPr="00C20B12" w:rsidRDefault="00E76EC1" w:rsidP="00C56E5D">
      <w:pPr>
        <w:numPr>
          <w:ilvl w:val="0"/>
          <w:numId w:val="64"/>
        </w:numPr>
        <w:tabs>
          <w:tab w:val="left" w:pos="709"/>
          <w:tab w:val="left" w:pos="1276"/>
        </w:tabs>
        <w:ind w:left="0" w:firstLine="851"/>
        <w:jc w:val="both"/>
        <w:rPr>
          <w:rFonts w:eastAsia="Calibri"/>
          <w:szCs w:val="28"/>
          <w:lang w:eastAsia="en-US"/>
        </w:rPr>
      </w:pPr>
      <w:r w:rsidRPr="00E76EC1">
        <w:rPr>
          <w:szCs w:val="28"/>
          <w:lang w:eastAsia="ru-RU"/>
        </w:rPr>
        <w:t>при</w:t>
      </w:r>
      <w:r w:rsidRPr="00E76EC1">
        <w:rPr>
          <w:rFonts w:eastAsia="Calibri"/>
          <w:szCs w:val="28"/>
          <w:lang w:eastAsia="en-US"/>
        </w:rPr>
        <w:t xml:space="preserve"> подготовке и утверждении документации по планировке территории</w:t>
      </w:r>
      <w:r w:rsidR="00566C68">
        <w:rPr>
          <w:rFonts w:eastAsia="Calibri"/>
          <w:szCs w:val="28"/>
          <w:lang w:eastAsia="en-US"/>
        </w:rPr>
        <w:t xml:space="preserve"> </w:t>
      </w:r>
      <w:r w:rsidRPr="00566C68">
        <w:rPr>
          <w:szCs w:val="28"/>
          <w:lang w:eastAsia="ru-RU"/>
        </w:rPr>
        <w:t xml:space="preserve">осуществляется учет расчетных показателей, содержащихся в основной части МНГП </w:t>
      </w:r>
      <w:r w:rsidRPr="00566C68">
        <w:rPr>
          <w:rFonts w:eastAsia="Calibri"/>
          <w:szCs w:val="28"/>
          <w:lang w:eastAsia="en-US"/>
        </w:rPr>
        <w:t>городского округа город Липецк</w:t>
      </w:r>
      <w:r w:rsidRPr="00566C68">
        <w:rPr>
          <w:szCs w:val="28"/>
          <w:lang w:eastAsia="ru-RU"/>
        </w:rPr>
        <w:t>, в части соблюдения минимального уровня обеспеченности объектами регионального значения населения и обоснования места их размещения с учетом максимально допустимого уровня территориальной доступности таких объектов для населения;</w:t>
      </w:r>
      <w:r w:rsidR="00566C68">
        <w:rPr>
          <w:rFonts w:eastAsia="Calibri"/>
          <w:szCs w:val="28"/>
          <w:lang w:eastAsia="en-US"/>
        </w:rPr>
        <w:t xml:space="preserve"> </w:t>
      </w:r>
      <w:r w:rsidRPr="00566C68">
        <w:rPr>
          <w:szCs w:val="28"/>
          <w:lang w:eastAsia="ru-RU"/>
        </w:rPr>
        <w:t>оценивается обеспеченность проектируемой территории объектами местного значения, которые расположены (планируются к размещению) в границах проектируемой территории и вне ее границ в пределах максимальной территориальной доступности, установленной для соответствующих объектов;</w:t>
      </w:r>
      <w:r w:rsidR="00566C68">
        <w:rPr>
          <w:rFonts w:eastAsia="Calibri"/>
          <w:szCs w:val="28"/>
          <w:lang w:eastAsia="en-US"/>
        </w:rPr>
        <w:t xml:space="preserve"> </w:t>
      </w:r>
      <w:r w:rsidRPr="00566C68">
        <w:rPr>
          <w:szCs w:val="28"/>
          <w:lang w:eastAsia="ru-RU"/>
        </w:rPr>
        <w:t>учитывается</w:t>
      </w:r>
      <w:r w:rsidRPr="00566C68">
        <w:rPr>
          <w:rFonts w:eastAsia="Calibri"/>
          <w:szCs w:val="28"/>
          <w:lang w:eastAsia="en-US"/>
        </w:rPr>
        <w:t xml:space="preserve"> возможное влияние планируемого к </w:t>
      </w:r>
      <w:r w:rsidRPr="00C20B12">
        <w:rPr>
          <w:rFonts w:eastAsia="Calibri"/>
          <w:szCs w:val="28"/>
          <w:lang w:eastAsia="en-US"/>
        </w:rPr>
        <w:t>размещению объекта на прилегающие территории, на потребность в обеспечении населения в границах квартала (микрорайона) объектами социально-бытового и культурного обслуживания, возможность организации подходов и подъездов к существующим и вновь формируемым земельным участкам</w:t>
      </w:r>
      <w:r w:rsidR="00566C68" w:rsidRPr="00C20B12">
        <w:rPr>
          <w:rFonts w:eastAsia="Calibri"/>
          <w:szCs w:val="28"/>
          <w:lang w:eastAsia="en-US"/>
        </w:rPr>
        <w:t>)</w:t>
      </w:r>
      <w:r w:rsidRPr="00C20B12">
        <w:rPr>
          <w:szCs w:val="28"/>
          <w:lang w:eastAsia="ru-RU"/>
        </w:rPr>
        <w:t>.</w:t>
      </w:r>
    </w:p>
    <w:p w14:paraId="2A993E42" w14:textId="4BB9243B" w:rsidR="001B06E7" w:rsidRPr="00C20B12" w:rsidRDefault="001B06E7" w:rsidP="002C5C0B">
      <w:pPr>
        <w:pStyle w:val="a4"/>
        <w:numPr>
          <w:ilvl w:val="0"/>
          <w:numId w:val="85"/>
        </w:numPr>
        <w:tabs>
          <w:tab w:val="left" w:pos="709"/>
          <w:tab w:val="left" w:pos="1418"/>
        </w:tabs>
        <w:ind w:left="0" w:firstLine="709"/>
        <w:jc w:val="both"/>
        <w:rPr>
          <w:rFonts w:eastAsia="Calibri"/>
          <w:szCs w:val="28"/>
          <w:lang w:eastAsia="en-US"/>
        </w:rPr>
      </w:pPr>
      <w:r w:rsidRPr="00C20B12">
        <w:rPr>
          <w:szCs w:val="28"/>
          <w:lang w:eastAsia="ru-RU"/>
        </w:rPr>
        <w:t>В соответствии с пунктом 4 части 6 статьи 30 Градостроительного кодекса Российской Федерации для территорий,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правилами землепользования и застройки.</w:t>
      </w:r>
    </w:p>
    <w:p w14:paraId="0448DF1B" w14:textId="77777777" w:rsidR="00586D2B" w:rsidRDefault="00586D2B" w:rsidP="00415789">
      <w:pPr>
        <w:tabs>
          <w:tab w:val="left" w:pos="1155"/>
        </w:tabs>
        <w:rPr>
          <w:szCs w:val="28"/>
        </w:rPr>
      </w:pPr>
    </w:p>
    <w:p w14:paraId="6102422F" w14:textId="77777777" w:rsidR="00DB1C6E" w:rsidRPr="00DE6368" w:rsidRDefault="00DB1C6E" w:rsidP="00DE6368">
      <w:pPr>
        <w:tabs>
          <w:tab w:val="left" w:pos="851"/>
          <w:tab w:val="left" w:pos="1276"/>
          <w:tab w:val="left" w:pos="1701"/>
        </w:tabs>
        <w:jc w:val="both"/>
        <w:rPr>
          <w:bCs/>
          <w:szCs w:val="28"/>
        </w:rPr>
      </w:pPr>
    </w:p>
    <w:sectPr w:rsidR="00DB1C6E" w:rsidRPr="00DE6368" w:rsidSect="00FF1C37">
      <w:headerReference w:type="default" r:id="rId8"/>
      <w:pgSz w:w="11906" w:h="16838"/>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0F4A" w14:textId="77777777" w:rsidR="00FC384E" w:rsidRDefault="00FC384E" w:rsidP="00456544">
      <w:r>
        <w:separator/>
      </w:r>
    </w:p>
  </w:endnote>
  <w:endnote w:type="continuationSeparator" w:id="0">
    <w:p w14:paraId="2717A846" w14:textId="77777777" w:rsidR="00FC384E" w:rsidRDefault="00FC384E" w:rsidP="0045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Gothic"/>
    <w:charset w:val="01"/>
    <w:family w:val="auto"/>
    <w:pitch w:val="variable"/>
  </w:font>
  <w:font w:name="Lohit Hindi">
    <w:altName w:val="MS Gothic"/>
    <w:charset w:val="80"/>
    <w:family w:val="auto"/>
    <w:pitch w:val="variable"/>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Institut">
    <w:altName w:val="Arial"/>
    <w:panose1 w:val="00000000000000000000"/>
    <w:charset w:val="00"/>
    <w:family w:val="swiss"/>
    <w:notTrueType/>
    <w:pitch w:val="default"/>
    <w:sig w:usb0="00000201" w:usb1="00000000" w:usb2="00000000" w:usb3="00000000" w:csb0="00000005" w:csb1="00000000"/>
  </w:font>
  <w:font w:name="Univers LT CYR 55">
    <w:altName w:val="Times New Roman"/>
    <w:panose1 w:val="00000000000000000000"/>
    <w:charset w:val="CC"/>
    <w:family w:val="roman"/>
    <w:notTrueType/>
    <w:pitch w:val="default"/>
    <w:sig w:usb0="00000001" w:usb1="00000000" w:usb2="00000000" w:usb3="00000000" w:csb0="00000005" w:csb1="00000000"/>
  </w:font>
  <w:font w:name="Roboto">
    <w:charset w:val="00"/>
    <w:family w:val="auto"/>
    <w:pitch w:val="variable"/>
    <w:sig w:usb0="E0000AFF" w:usb1="5000217F" w:usb2="00000021"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Times New Roman Полужирный">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9F23" w14:textId="77777777" w:rsidR="00FC384E" w:rsidRDefault="00FC384E" w:rsidP="00456544">
      <w:r>
        <w:separator/>
      </w:r>
    </w:p>
  </w:footnote>
  <w:footnote w:type="continuationSeparator" w:id="0">
    <w:p w14:paraId="1B096C24" w14:textId="77777777" w:rsidR="00FC384E" w:rsidRDefault="00FC384E" w:rsidP="0045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032329"/>
      <w:docPartObj>
        <w:docPartGallery w:val="Page Numbers (Top of Page)"/>
        <w:docPartUnique/>
      </w:docPartObj>
    </w:sdtPr>
    <w:sdtEndPr>
      <w:rPr>
        <w:rFonts w:ascii="Times New Roman" w:hAnsi="Times New Roman"/>
        <w:sz w:val="28"/>
        <w:szCs w:val="28"/>
      </w:rPr>
    </w:sdtEndPr>
    <w:sdtContent>
      <w:p w14:paraId="6920C2F3" w14:textId="77777777" w:rsidR="00456544" w:rsidRPr="00456544" w:rsidRDefault="00456544">
        <w:pPr>
          <w:pStyle w:val="a7"/>
          <w:jc w:val="center"/>
          <w:rPr>
            <w:rFonts w:ascii="Times New Roman" w:hAnsi="Times New Roman"/>
            <w:sz w:val="28"/>
            <w:szCs w:val="28"/>
          </w:rPr>
        </w:pPr>
        <w:r w:rsidRPr="00456544">
          <w:rPr>
            <w:rFonts w:ascii="Times New Roman" w:hAnsi="Times New Roman"/>
            <w:sz w:val="28"/>
            <w:szCs w:val="28"/>
          </w:rPr>
          <w:fldChar w:fldCharType="begin"/>
        </w:r>
        <w:r w:rsidRPr="00456544">
          <w:rPr>
            <w:rFonts w:ascii="Times New Roman" w:hAnsi="Times New Roman"/>
            <w:sz w:val="28"/>
            <w:szCs w:val="28"/>
          </w:rPr>
          <w:instrText>PAGE   \* MERGEFORMAT</w:instrText>
        </w:r>
        <w:r w:rsidRPr="00456544">
          <w:rPr>
            <w:rFonts w:ascii="Times New Roman" w:hAnsi="Times New Roman"/>
            <w:sz w:val="28"/>
            <w:szCs w:val="28"/>
          </w:rPr>
          <w:fldChar w:fldCharType="separate"/>
        </w:r>
        <w:r w:rsidRPr="00456544">
          <w:rPr>
            <w:rFonts w:ascii="Times New Roman" w:hAnsi="Times New Roman"/>
            <w:sz w:val="28"/>
            <w:szCs w:val="28"/>
          </w:rPr>
          <w:t>2</w:t>
        </w:r>
        <w:r w:rsidRPr="00456544">
          <w:rPr>
            <w:rFonts w:ascii="Times New Roman" w:hAnsi="Times New Roman"/>
            <w:sz w:val="28"/>
            <w:szCs w:val="28"/>
          </w:rPr>
          <w:fldChar w:fldCharType="end"/>
        </w:r>
      </w:p>
    </w:sdtContent>
  </w:sdt>
  <w:p w14:paraId="28E3E681" w14:textId="77777777" w:rsidR="00456544" w:rsidRDefault="004565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56A"/>
    <w:multiLevelType w:val="hybridMultilevel"/>
    <w:tmpl w:val="4F94448A"/>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E06E1"/>
    <w:multiLevelType w:val="hybridMultilevel"/>
    <w:tmpl w:val="3A867408"/>
    <w:lvl w:ilvl="0" w:tplc="51443668">
      <w:start w:val="65535"/>
      <w:numFmt w:val="bullet"/>
      <w:lvlText w:val="‒"/>
      <w:lvlJc w:val="left"/>
      <w:pPr>
        <w:ind w:left="1429"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7C365B"/>
    <w:multiLevelType w:val="hybridMultilevel"/>
    <w:tmpl w:val="A82E7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75278"/>
    <w:multiLevelType w:val="hybridMultilevel"/>
    <w:tmpl w:val="7444E3F6"/>
    <w:lvl w:ilvl="0" w:tplc="78B4F076">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15:restartNumberingAfterBreak="0">
    <w:nsid w:val="08334447"/>
    <w:multiLevelType w:val="hybridMultilevel"/>
    <w:tmpl w:val="4AE6ADA2"/>
    <w:lvl w:ilvl="0" w:tplc="98B61196">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BA0957"/>
    <w:multiLevelType w:val="hybridMultilevel"/>
    <w:tmpl w:val="D4160744"/>
    <w:lvl w:ilvl="0" w:tplc="FF5E71C0">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A25171"/>
    <w:multiLevelType w:val="hybridMultilevel"/>
    <w:tmpl w:val="3AE4AA96"/>
    <w:lvl w:ilvl="0" w:tplc="1672520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15:restartNumberingAfterBreak="0">
    <w:nsid w:val="0F3B0D6A"/>
    <w:multiLevelType w:val="hybridMultilevel"/>
    <w:tmpl w:val="D1F89B34"/>
    <w:lvl w:ilvl="0" w:tplc="BD20250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A85C86"/>
    <w:multiLevelType w:val="hybridMultilevel"/>
    <w:tmpl w:val="42D40DD4"/>
    <w:lvl w:ilvl="0" w:tplc="E3328014">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3055679"/>
    <w:multiLevelType w:val="hybridMultilevel"/>
    <w:tmpl w:val="889C56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1793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C12DC1"/>
    <w:multiLevelType w:val="hybridMultilevel"/>
    <w:tmpl w:val="5B4276B6"/>
    <w:lvl w:ilvl="0" w:tplc="1BE6C1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70971CE"/>
    <w:multiLevelType w:val="hybridMultilevel"/>
    <w:tmpl w:val="B994ED10"/>
    <w:lvl w:ilvl="0" w:tplc="D102DD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0A01A2"/>
    <w:multiLevelType w:val="hybridMultilevel"/>
    <w:tmpl w:val="BE96026A"/>
    <w:lvl w:ilvl="0" w:tplc="D59A23C4">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9517FE4"/>
    <w:multiLevelType w:val="multilevel"/>
    <w:tmpl w:val="A82E792E"/>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FC105E"/>
    <w:multiLevelType w:val="hybridMultilevel"/>
    <w:tmpl w:val="477E377E"/>
    <w:lvl w:ilvl="0" w:tplc="51443668">
      <w:start w:val="65535"/>
      <w:numFmt w:val="bullet"/>
      <w:lvlText w:val="‒"/>
      <w:lvlJc w:val="left"/>
      <w:pPr>
        <w:ind w:left="85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6" w15:restartNumberingAfterBreak="0">
    <w:nsid w:val="1B024EDB"/>
    <w:multiLevelType w:val="hybridMultilevel"/>
    <w:tmpl w:val="CF7EA454"/>
    <w:lvl w:ilvl="0" w:tplc="DA86D31E">
      <w:start w:val="1"/>
      <w:numFmt w:val="bullet"/>
      <w:pStyle w:val="00"/>
      <w:lvlText w:val=""/>
      <w:lvlJc w:val="left"/>
      <w:pPr>
        <w:ind w:left="1432" w:hanging="360"/>
      </w:pPr>
      <w:rPr>
        <w:rFonts w:ascii="Symbol" w:hAnsi="Symbol" w:hint="default"/>
      </w:rPr>
    </w:lvl>
    <w:lvl w:ilvl="1" w:tplc="B26435D4" w:tentative="1">
      <w:start w:val="1"/>
      <w:numFmt w:val="bullet"/>
      <w:lvlText w:val="o"/>
      <w:lvlJc w:val="left"/>
      <w:pPr>
        <w:ind w:left="2149" w:hanging="360"/>
      </w:pPr>
      <w:rPr>
        <w:rFonts w:ascii="Courier New" w:hAnsi="Courier New" w:cs="Courier New" w:hint="default"/>
      </w:rPr>
    </w:lvl>
    <w:lvl w:ilvl="2" w:tplc="767A81AC" w:tentative="1">
      <w:start w:val="1"/>
      <w:numFmt w:val="bullet"/>
      <w:lvlText w:val=""/>
      <w:lvlJc w:val="left"/>
      <w:pPr>
        <w:ind w:left="2869" w:hanging="360"/>
      </w:pPr>
      <w:rPr>
        <w:rFonts w:ascii="Wingdings" w:hAnsi="Wingdings" w:hint="default"/>
      </w:rPr>
    </w:lvl>
    <w:lvl w:ilvl="3" w:tplc="239A4640" w:tentative="1">
      <w:start w:val="1"/>
      <w:numFmt w:val="bullet"/>
      <w:lvlText w:val=""/>
      <w:lvlJc w:val="left"/>
      <w:pPr>
        <w:ind w:left="3589" w:hanging="360"/>
      </w:pPr>
      <w:rPr>
        <w:rFonts w:ascii="Symbol" w:hAnsi="Symbol" w:hint="default"/>
      </w:rPr>
    </w:lvl>
    <w:lvl w:ilvl="4" w:tplc="8FD8DB9E" w:tentative="1">
      <w:start w:val="1"/>
      <w:numFmt w:val="bullet"/>
      <w:lvlText w:val="o"/>
      <w:lvlJc w:val="left"/>
      <w:pPr>
        <w:ind w:left="4309" w:hanging="360"/>
      </w:pPr>
      <w:rPr>
        <w:rFonts w:ascii="Courier New" w:hAnsi="Courier New" w:cs="Courier New" w:hint="default"/>
      </w:rPr>
    </w:lvl>
    <w:lvl w:ilvl="5" w:tplc="BBF8D1CC" w:tentative="1">
      <w:start w:val="1"/>
      <w:numFmt w:val="bullet"/>
      <w:lvlText w:val=""/>
      <w:lvlJc w:val="left"/>
      <w:pPr>
        <w:ind w:left="5029" w:hanging="360"/>
      </w:pPr>
      <w:rPr>
        <w:rFonts w:ascii="Wingdings" w:hAnsi="Wingdings" w:hint="default"/>
      </w:rPr>
    </w:lvl>
    <w:lvl w:ilvl="6" w:tplc="05087B7C" w:tentative="1">
      <w:start w:val="1"/>
      <w:numFmt w:val="bullet"/>
      <w:lvlText w:val=""/>
      <w:lvlJc w:val="left"/>
      <w:pPr>
        <w:ind w:left="5749" w:hanging="360"/>
      </w:pPr>
      <w:rPr>
        <w:rFonts w:ascii="Symbol" w:hAnsi="Symbol" w:hint="default"/>
      </w:rPr>
    </w:lvl>
    <w:lvl w:ilvl="7" w:tplc="B546BEA2" w:tentative="1">
      <w:start w:val="1"/>
      <w:numFmt w:val="bullet"/>
      <w:lvlText w:val="o"/>
      <w:lvlJc w:val="left"/>
      <w:pPr>
        <w:ind w:left="6469" w:hanging="360"/>
      </w:pPr>
      <w:rPr>
        <w:rFonts w:ascii="Courier New" w:hAnsi="Courier New" w:cs="Courier New" w:hint="default"/>
      </w:rPr>
    </w:lvl>
    <w:lvl w:ilvl="8" w:tplc="FC04CAB4" w:tentative="1">
      <w:start w:val="1"/>
      <w:numFmt w:val="bullet"/>
      <w:lvlText w:val=""/>
      <w:lvlJc w:val="left"/>
      <w:pPr>
        <w:ind w:left="7189" w:hanging="360"/>
      </w:pPr>
      <w:rPr>
        <w:rFonts w:ascii="Wingdings" w:hAnsi="Wingdings" w:hint="default"/>
      </w:rPr>
    </w:lvl>
  </w:abstractNum>
  <w:abstractNum w:abstractNumId="17" w15:restartNumberingAfterBreak="0">
    <w:nsid w:val="1C2F63E1"/>
    <w:multiLevelType w:val="hybridMultilevel"/>
    <w:tmpl w:val="3C0AA2C0"/>
    <w:lvl w:ilvl="0" w:tplc="00841D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1DDB23D1"/>
    <w:multiLevelType w:val="hybridMultilevel"/>
    <w:tmpl w:val="0F1E4614"/>
    <w:lvl w:ilvl="0" w:tplc="C8388B76">
      <w:start w:val="1"/>
      <w:numFmt w:val="decimal"/>
      <w:lvlText w:val="%1)"/>
      <w:lvlJc w:val="left"/>
      <w:pPr>
        <w:ind w:left="2487"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DEF1E10"/>
    <w:multiLevelType w:val="hybridMultilevel"/>
    <w:tmpl w:val="0D1EA70C"/>
    <w:lvl w:ilvl="0" w:tplc="B58AF2D8">
      <w:start w:val="1"/>
      <w:numFmt w:val="upperRoman"/>
      <w:lvlText w:val="%1."/>
      <w:lvlJc w:val="left"/>
      <w:pPr>
        <w:ind w:left="850" w:hanging="72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0" w15:restartNumberingAfterBreak="0">
    <w:nsid w:val="1E957D69"/>
    <w:multiLevelType w:val="hybridMultilevel"/>
    <w:tmpl w:val="4D9CE4DE"/>
    <w:lvl w:ilvl="0" w:tplc="A5485AC2">
      <w:start w:val="1"/>
      <w:numFmt w:val="decimal"/>
      <w:lvlText w:val="%1)"/>
      <w:lvlJc w:val="left"/>
      <w:pPr>
        <w:ind w:left="1484" w:hanging="360"/>
      </w:pPr>
      <w:rPr>
        <w:rFonts w:ascii="Times New Roman" w:eastAsia="Times New Roman" w:hAnsi="Times New Roman" w:cs="Times New Roman"/>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1" w15:restartNumberingAfterBreak="0">
    <w:nsid w:val="1F692420"/>
    <w:multiLevelType w:val="multilevel"/>
    <w:tmpl w:val="44F8675A"/>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C55B8C"/>
    <w:multiLevelType w:val="hybridMultilevel"/>
    <w:tmpl w:val="D6562DD8"/>
    <w:lvl w:ilvl="0" w:tplc="2E70CC72">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6E1431B"/>
    <w:multiLevelType w:val="hybridMultilevel"/>
    <w:tmpl w:val="52643E12"/>
    <w:lvl w:ilvl="0" w:tplc="A5763168">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26E43081"/>
    <w:multiLevelType w:val="hybridMultilevel"/>
    <w:tmpl w:val="3CBA22D4"/>
    <w:lvl w:ilvl="0" w:tplc="1D3013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CD1A28"/>
    <w:multiLevelType w:val="hybridMultilevel"/>
    <w:tmpl w:val="C8866DC8"/>
    <w:lvl w:ilvl="0" w:tplc="3EFE092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A02E1D"/>
    <w:multiLevelType w:val="hybridMultilevel"/>
    <w:tmpl w:val="29AC2C78"/>
    <w:lvl w:ilvl="0" w:tplc="6EEE36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A46658"/>
    <w:multiLevelType w:val="hybridMultilevel"/>
    <w:tmpl w:val="80C6B0E0"/>
    <w:lvl w:ilvl="0" w:tplc="215A050E">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B562A70"/>
    <w:multiLevelType w:val="hybridMultilevel"/>
    <w:tmpl w:val="65665AC4"/>
    <w:lvl w:ilvl="0" w:tplc="B89E280C">
      <w:start w:val="1"/>
      <w:numFmt w:val="bullet"/>
      <w:lvlText w:val="−"/>
      <w:lvlJc w:val="left"/>
      <w:pPr>
        <w:ind w:left="720" w:hanging="360"/>
      </w:pPr>
      <w:rPr>
        <w:rFonts w:ascii="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BEF22DE"/>
    <w:multiLevelType w:val="hybridMultilevel"/>
    <w:tmpl w:val="DE781A9E"/>
    <w:lvl w:ilvl="0" w:tplc="54940E5A">
      <w:start w:val="1"/>
      <w:numFmt w:val="decimal"/>
      <w:lvlText w:val="%1."/>
      <w:lvlJc w:val="left"/>
      <w:pPr>
        <w:ind w:left="2734" w:hanging="4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2C480F19"/>
    <w:multiLevelType w:val="hybridMultilevel"/>
    <w:tmpl w:val="7BE0CE20"/>
    <w:lvl w:ilvl="0" w:tplc="FB8E0A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D567910"/>
    <w:multiLevelType w:val="hybridMultilevel"/>
    <w:tmpl w:val="2D684BEC"/>
    <w:lvl w:ilvl="0" w:tplc="B100BCF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2E633ED0"/>
    <w:multiLevelType w:val="hybridMultilevel"/>
    <w:tmpl w:val="C818C396"/>
    <w:lvl w:ilvl="0" w:tplc="EA2EADCE">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EED66AC"/>
    <w:multiLevelType w:val="hybridMultilevel"/>
    <w:tmpl w:val="A364A2A6"/>
    <w:lvl w:ilvl="0" w:tplc="3AA4EF18">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F285C8D"/>
    <w:multiLevelType w:val="hybridMultilevel"/>
    <w:tmpl w:val="5B1802EC"/>
    <w:lvl w:ilvl="0" w:tplc="FD4CD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2F952DF2"/>
    <w:multiLevelType w:val="hybridMultilevel"/>
    <w:tmpl w:val="B0E02F7C"/>
    <w:lvl w:ilvl="0" w:tplc="352E9692">
      <w:start w:val="1"/>
      <w:numFmt w:val="decimal"/>
      <w:lvlText w:val="%1)"/>
      <w:lvlJc w:val="left"/>
      <w:pPr>
        <w:ind w:left="1429"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2E4020B"/>
    <w:multiLevelType w:val="hybridMultilevel"/>
    <w:tmpl w:val="F52C34A4"/>
    <w:lvl w:ilvl="0" w:tplc="0D526444">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15:restartNumberingAfterBreak="0">
    <w:nsid w:val="335D30ED"/>
    <w:multiLevelType w:val="hybridMultilevel"/>
    <w:tmpl w:val="906AA08E"/>
    <w:lvl w:ilvl="0" w:tplc="69C669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033A4D"/>
    <w:multiLevelType w:val="hybridMultilevel"/>
    <w:tmpl w:val="C23AC8F4"/>
    <w:lvl w:ilvl="0" w:tplc="C2DA9C6C">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B3D5E7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EE359B4"/>
    <w:multiLevelType w:val="hybridMultilevel"/>
    <w:tmpl w:val="A0D2FF42"/>
    <w:lvl w:ilvl="0" w:tplc="4198B4B0">
      <w:start w:val="1"/>
      <w:numFmt w:val="decimal"/>
      <w:lvlText w:val="%1)"/>
      <w:lvlJc w:val="left"/>
      <w:pPr>
        <w:ind w:left="177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499" w:hanging="360"/>
      </w:pPr>
      <w:rPr>
        <w:rFonts w:ascii="Courier New" w:hAnsi="Courier New" w:cs="Courier New" w:hint="default"/>
      </w:rPr>
    </w:lvl>
    <w:lvl w:ilvl="2" w:tplc="04190005" w:tentative="1">
      <w:start w:val="1"/>
      <w:numFmt w:val="bullet"/>
      <w:lvlText w:val=""/>
      <w:lvlJc w:val="left"/>
      <w:pPr>
        <w:ind w:left="3219" w:hanging="360"/>
      </w:pPr>
      <w:rPr>
        <w:rFonts w:ascii="Wingdings" w:hAnsi="Wingdings" w:hint="default"/>
      </w:rPr>
    </w:lvl>
    <w:lvl w:ilvl="3" w:tplc="04190001" w:tentative="1">
      <w:start w:val="1"/>
      <w:numFmt w:val="bullet"/>
      <w:lvlText w:val=""/>
      <w:lvlJc w:val="left"/>
      <w:pPr>
        <w:ind w:left="3939" w:hanging="360"/>
      </w:pPr>
      <w:rPr>
        <w:rFonts w:ascii="Symbol" w:hAnsi="Symbol" w:hint="default"/>
      </w:rPr>
    </w:lvl>
    <w:lvl w:ilvl="4" w:tplc="04190003" w:tentative="1">
      <w:start w:val="1"/>
      <w:numFmt w:val="bullet"/>
      <w:lvlText w:val="o"/>
      <w:lvlJc w:val="left"/>
      <w:pPr>
        <w:ind w:left="4659" w:hanging="360"/>
      </w:pPr>
      <w:rPr>
        <w:rFonts w:ascii="Courier New" w:hAnsi="Courier New" w:cs="Courier New" w:hint="default"/>
      </w:rPr>
    </w:lvl>
    <w:lvl w:ilvl="5" w:tplc="04190005" w:tentative="1">
      <w:start w:val="1"/>
      <w:numFmt w:val="bullet"/>
      <w:lvlText w:val=""/>
      <w:lvlJc w:val="left"/>
      <w:pPr>
        <w:ind w:left="5379" w:hanging="360"/>
      </w:pPr>
      <w:rPr>
        <w:rFonts w:ascii="Wingdings" w:hAnsi="Wingdings" w:hint="default"/>
      </w:rPr>
    </w:lvl>
    <w:lvl w:ilvl="6" w:tplc="04190001" w:tentative="1">
      <w:start w:val="1"/>
      <w:numFmt w:val="bullet"/>
      <w:lvlText w:val=""/>
      <w:lvlJc w:val="left"/>
      <w:pPr>
        <w:ind w:left="6099" w:hanging="360"/>
      </w:pPr>
      <w:rPr>
        <w:rFonts w:ascii="Symbol" w:hAnsi="Symbol" w:hint="default"/>
      </w:rPr>
    </w:lvl>
    <w:lvl w:ilvl="7" w:tplc="04190003" w:tentative="1">
      <w:start w:val="1"/>
      <w:numFmt w:val="bullet"/>
      <w:lvlText w:val="o"/>
      <w:lvlJc w:val="left"/>
      <w:pPr>
        <w:ind w:left="6819" w:hanging="360"/>
      </w:pPr>
      <w:rPr>
        <w:rFonts w:ascii="Courier New" w:hAnsi="Courier New" w:cs="Courier New" w:hint="default"/>
      </w:rPr>
    </w:lvl>
    <w:lvl w:ilvl="8" w:tplc="04190005" w:tentative="1">
      <w:start w:val="1"/>
      <w:numFmt w:val="bullet"/>
      <w:lvlText w:val=""/>
      <w:lvlJc w:val="left"/>
      <w:pPr>
        <w:ind w:left="7539" w:hanging="360"/>
      </w:pPr>
      <w:rPr>
        <w:rFonts w:ascii="Wingdings" w:hAnsi="Wingdings" w:hint="default"/>
      </w:rPr>
    </w:lvl>
  </w:abstractNum>
  <w:abstractNum w:abstractNumId="41" w15:restartNumberingAfterBreak="0">
    <w:nsid w:val="40CA4A7C"/>
    <w:multiLevelType w:val="hybridMultilevel"/>
    <w:tmpl w:val="8FDA1156"/>
    <w:lvl w:ilvl="0" w:tplc="8BDCE2C8">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15:restartNumberingAfterBreak="0">
    <w:nsid w:val="41994E2B"/>
    <w:multiLevelType w:val="hybridMultilevel"/>
    <w:tmpl w:val="4FE09FEE"/>
    <w:lvl w:ilvl="0" w:tplc="149E6C64">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2126BE5"/>
    <w:multiLevelType w:val="hybridMultilevel"/>
    <w:tmpl w:val="20D4A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29615B"/>
    <w:multiLevelType w:val="hybridMultilevel"/>
    <w:tmpl w:val="7D6AD3D8"/>
    <w:lvl w:ilvl="0" w:tplc="A8BCBD48">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43B5487"/>
    <w:multiLevelType w:val="hybridMultilevel"/>
    <w:tmpl w:val="7E2AA642"/>
    <w:lvl w:ilvl="0" w:tplc="262231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457B37CB"/>
    <w:multiLevelType w:val="hybridMultilevel"/>
    <w:tmpl w:val="181C4ADC"/>
    <w:lvl w:ilvl="0" w:tplc="299479C4">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DB008E"/>
    <w:multiLevelType w:val="hybridMultilevel"/>
    <w:tmpl w:val="C6D461DA"/>
    <w:lvl w:ilvl="0" w:tplc="3D9C162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9" w15:restartNumberingAfterBreak="0">
    <w:nsid w:val="4A0B50DE"/>
    <w:multiLevelType w:val="multilevel"/>
    <w:tmpl w:val="8F4CFDE0"/>
    <w:lvl w:ilvl="0">
      <w:start w:val="1"/>
      <w:numFmt w:val="decimal"/>
      <w:lvlText w:val="%1)"/>
      <w:lvlJc w:val="left"/>
      <w:pPr>
        <w:ind w:left="567" w:hanging="567"/>
      </w:pPr>
      <w:rPr>
        <w:rFonts w:hint="default"/>
        <w:b w:val="0"/>
        <w:i w:val="0"/>
        <w:shadow w:val="0"/>
        <w:emboss w:val="0"/>
        <w:imprint w:val="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4DEF0C2C"/>
    <w:multiLevelType w:val="hybridMultilevel"/>
    <w:tmpl w:val="8F2AC9BC"/>
    <w:lvl w:ilvl="0" w:tplc="4C8621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FB347A7"/>
    <w:multiLevelType w:val="hybridMultilevel"/>
    <w:tmpl w:val="0506FA5A"/>
    <w:lvl w:ilvl="0" w:tplc="030897A2">
      <w:start w:val="1"/>
      <w:numFmt w:val="decimal"/>
      <w:lvlText w:val="%1)"/>
      <w:lvlJc w:val="left"/>
      <w:pPr>
        <w:ind w:left="1429"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0AC2B86"/>
    <w:multiLevelType w:val="multilevel"/>
    <w:tmpl w:val="D2BAAF90"/>
    <w:styleLink w:val="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7933AC"/>
    <w:multiLevelType w:val="hybridMultilevel"/>
    <w:tmpl w:val="AB50CAF0"/>
    <w:lvl w:ilvl="0" w:tplc="0BA06B00">
      <w:start w:val="1"/>
      <w:numFmt w:val="decimal"/>
      <w:lvlText w:val="%1)"/>
      <w:lvlJc w:val="left"/>
      <w:pPr>
        <w:ind w:left="774" w:hanging="360"/>
      </w:pPr>
      <w:rPr>
        <w:rFonts w:ascii="Times New Roman" w:eastAsia="Calibri" w:hAnsi="Times New Roman" w:cs="Times New Roman"/>
        <w:position w:val="0"/>
        <w:vertAlign w:val="baseline"/>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54" w15:restartNumberingAfterBreak="0">
    <w:nsid w:val="52BE79A4"/>
    <w:multiLevelType w:val="hybridMultilevel"/>
    <w:tmpl w:val="32AC6D30"/>
    <w:lvl w:ilvl="0" w:tplc="26E0C9B2">
      <w:start w:val="1"/>
      <w:numFmt w:val="decimal"/>
      <w:lvlText w:val="%1)"/>
      <w:lvlJc w:val="left"/>
      <w:pPr>
        <w:ind w:left="720" w:hanging="360"/>
      </w:pPr>
      <w:rPr>
        <w:rFonts w:ascii="Times New Roman" w:eastAsia="Times New Roman"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410295A"/>
    <w:multiLevelType w:val="hybridMultilevel"/>
    <w:tmpl w:val="362ECFAE"/>
    <w:lvl w:ilvl="0" w:tplc="98104226">
      <w:start w:val="8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0F41DF"/>
    <w:multiLevelType w:val="hybridMultilevel"/>
    <w:tmpl w:val="99BC605A"/>
    <w:lvl w:ilvl="0" w:tplc="E8965B50">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63D1835"/>
    <w:multiLevelType w:val="hybridMultilevel"/>
    <w:tmpl w:val="1E90BEF2"/>
    <w:lvl w:ilvl="0" w:tplc="BB901352">
      <w:start w:val="1"/>
      <w:numFmt w:val="decimal"/>
      <w:lvlText w:val="%1)"/>
      <w:lvlJc w:val="left"/>
      <w:pPr>
        <w:ind w:left="720" w:hanging="360"/>
      </w:pPr>
      <w:rPr>
        <w:rFonts w:ascii="Times New Roman" w:eastAsia="Calibri" w:hAnsi="Times New Roman" w:cs="Times New Roman"/>
      </w:rPr>
    </w:lvl>
    <w:lvl w:ilvl="1" w:tplc="29945AB2">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7D5447B"/>
    <w:multiLevelType w:val="hybridMultilevel"/>
    <w:tmpl w:val="B8DA1746"/>
    <w:lvl w:ilvl="0" w:tplc="32148AC0">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8EA482A"/>
    <w:multiLevelType w:val="hybridMultilevel"/>
    <w:tmpl w:val="1BFE2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9B256BD"/>
    <w:multiLevelType w:val="hybridMultilevel"/>
    <w:tmpl w:val="382AEF6A"/>
    <w:lvl w:ilvl="0" w:tplc="F266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5B087925"/>
    <w:multiLevelType w:val="hybridMultilevel"/>
    <w:tmpl w:val="E9EEE422"/>
    <w:lvl w:ilvl="0" w:tplc="A99AFDAA">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D7C178E"/>
    <w:multiLevelType w:val="hybridMultilevel"/>
    <w:tmpl w:val="FF3EAD7C"/>
    <w:lvl w:ilvl="0" w:tplc="E4ECED84">
      <w:start w:val="1"/>
      <w:numFmt w:val="decimal"/>
      <w:lvlText w:val="%1)"/>
      <w:lvlJc w:val="left"/>
      <w:pPr>
        <w:ind w:left="1429" w:hanging="360"/>
      </w:pPr>
      <w:rPr>
        <w:rFonts w:ascii="Times New Roman" w:eastAsia="Times New Roman"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FC67B71"/>
    <w:multiLevelType w:val="hybridMultilevel"/>
    <w:tmpl w:val="70F25C6C"/>
    <w:lvl w:ilvl="0" w:tplc="D428C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629D6683"/>
    <w:multiLevelType w:val="hybridMultilevel"/>
    <w:tmpl w:val="44F8675A"/>
    <w:lvl w:ilvl="0" w:tplc="465E0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6D237D"/>
    <w:multiLevelType w:val="multilevel"/>
    <w:tmpl w:val="4E4A072C"/>
    <w:lvl w:ilvl="0">
      <w:start w:val="1"/>
      <w:numFmt w:val="bullet"/>
      <w:pStyle w:val="a"/>
      <w:suff w:val="space"/>
      <w:lvlText w:val="–"/>
      <w:lvlJc w:val="left"/>
      <w:pPr>
        <w:ind w:left="285" w:firstLine="567"/>
      </w:pPr>
      <w:rPr>
        <w:rFonts w:ascii="Times New Roman" w:hAnsi="Times New Roman" w:cs="Times New Roman"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66" w15:restartNumberingAfterBreak="0">
    <w:nsid w:val="63D1180B"/>
    <w:multiLevelType w:val="hybridMultilevel"/>
    <w:tmpl w:val="3238EB16"/>
    <w:lvl w:ilvl="0" w:tplc="51443668">
      <w:start w:val="65535"/>
      <w:numFmt w:val="bullet"/>
      <w:lvlText w:val="‒"/>
      <w:lvlJc w:val="left"/>
      <w:pPr>
        <w:ind w:left="85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67" w15:restartNumberingAfterBreak="0">
    <w:nsid w:val="65D01A00"/>
    <w:multiLevelType w:val="hybridMultilevel"/>
    <w:tmpl w:val="2348F7B4"/>
    <w:lvl w:ilvl="0" w:tplc="EF34348A">
      <w:start w:val="306"/>
      <w:numFmt w:val="decimal"/>
      <w:lvlText w:val="%1."/>
      <w:lvlJc w:val="left"/>
      <w:pPr>
        <w:ind w:left="1965" w:hanging="525"/>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8" w15:restartNumberingAfterBreak="0">
    <w:nsid w:val="66C73ED9"/>
    <w:multiLevelType w:val="hybridMultilevel"/>
    <w:tmpl w:val="3620BB70"/>
    <w:lvl w:ilvl="0" w:tplc="E54633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76A167F"/>
    <w:multiLevelType w:val="hybridMultilevel"/>
    <w:tmpl w:val="F5B23A40"/>
    <w:lvl w:ilvl="0" w:tplc="1D082848">
      <w:start w:val="1"/>
      <w:numFmt w:val="decimal"/>
      <w:lvlText w:val="%1)"/>
      <w:lvlJc w:val="left"/>
      <w:pPr>
        <w:ind w:left="1429" w:hanging="360"/>
      </w:pPr>
      <w:rPr>
        <w:rFonts w:ascii="Times New Roman" w:eastAsia="Times New Roman" w:hAnsi="Times New Roman" w:cs="Times New Roman"/>
        <w:color w:val="auto"/>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85D1848"/>
    <w:multiLevelType w:val="hybridMultilevel"/>
    <w:tmpl w:val="4404AA74"/>
    <w:lvl w:ilvl="0" w:tplc="4AF61D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1" w15:restartNumberingAfterBreak="0">
    <w:nsid w:val="6A9E7995"/>
    <w:multiLevelType w:val="hybridMultilevel"/>
    <w:tmpl w:val="21309D12"/>
    <w:lvl w:ilvl="0" w:tplc="5498AE2C">
      <w:start w:val="1"/>
      <w:numFmt w:val="decimal"/>
      <w:pStyle w:val="10"/>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AA34F1F"/>
    <w:multiLevelType w:val="hybridMultilevel"/>
    <w:tmpl w:val="1F4C2540"/>
    <w:lvl w:ilvl="0" w:tplc="5FAE18C4">
      <w:start w:val="1"/>
      <w:numFmt w:val="decimal"/>
      <w:lvlText w:val="%1)"/>
      <w:lvlJc w:val="left"/>
      <w:pPr>
        <w:ind w:left="1429" w:hanging="360"/>
      </w:pPr>
      <w:rPr>
        <w:rFonts w:ascii="Times New Roman" w:eastAsia="Times New Roman"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BEC0F09"/>
    <w:multiLevelType w:val="hybridMultilevel"/>
    <w:tmpl w:val="E6DC1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DD0251B"/>
    <w:multiLevelType w:val="hybridMultilevel"/>
    <w:tmpl w:val="443E6B18"/>
    <w:lvl w:ilvl="0" w:tplc="7B56FE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0B04D8A"/>
    <w:multiLevelType w:val="hybridMultilevel"/>
    <w:tmpl w:val="8AEC1D7E"/>
    <w:lvl w:ilvl="0" w:tplc="E9BEC4B8">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71341556"/>
    <w:multiLevelType w:val="hybridMultilevel"/>
    <w:tmpl w:val="69CC4D48"/>
    <w:lvl w:ilvl="0" w:tplc="B89E280C">
      <w:start w:val="1"/>
      <w:numFmt w:val="bullet"/>
      <w:lvlText w:val="−"/>
      <w:lvlJc w:val="left"/>
      <w:pPr>
        <w:ind w:left="850" w:hanging="360"/>
      </w:pPr>
      <w:rPr>
        <w:rFonts w:ascii="Times New Roman" w:hAnsi="Times New Roman" w:cs="Times New Roman" w:hint="default"/>
        <w:b w:val="0"/>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77" w15:restartNumberingAfterBreak="0">
    <w:nsid w:val="723B20AD"/>
    <w:multiLevelType w:val="hybridMultilevel"/>
    <w:tmpl w:val="368AA1AE"/>
    <w:lvl w:ilvl="0" w:tplc="DB70E26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75B50300"/>
    <w:multiLevelType w:val="hybridMultilevel"/>
    <w:tmpl w:val="22DA80C6"/>
    <w:lvl w:ilvl="0" w:tplc="B4DCF972">
      <w:start w:val="1"/>
      <w:numFmt w:val="decimal"/>
      <w:lvlText w:val="%1)"/>
      <w:lvlJc w:val="left"/>
      <w:pPr>
        <w:ind w:left="1212" w:hanging="360"/>
      </w:pPr>
      <w:rPr>
        <w:rFonts w:ascii="Times New Roman" w:eastAsia="Calibri"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77E62E2"/>
    <w:multiLevelType w:val="hybridMultilevel"/>
    <w:tmpl w:val="5F50EF82"/>
    <w:lvl w:ilvl="0" w:tplc="CCC8BED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78291A48"/>
    <w:multiLevelType w:val="hybridMultilevel"/>
    <w:tmpl w:val="2DE03964"/>
    <w:lvl w:ilvl="0" w:tplc="0FBE2C3E">
      <w:start w:val="1"/>
      <w:numFmt w:val="decimal"/>
      <w:lvlText w:val="%1)"/>
      <w:lvlJc w:val="left"/>
      <w:pPr>
        <w:ind w:left="1429" w:hanging="360"/>
      </w:pPr>
      <w:rPr>
        <w:rFonts w:ascii="Times New Roman" w:eastAsia="Calibri" w:hAnsi="Times New Roman" w:cs="Times New Roman"/>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82A2AF6"/>
    <w:multiLevelType w:val="hybridMultilevel"/>
    <w:tmpl w:val="99862BFC"/>
    <w:lvl w:ilvl="0" w:tplc="CDAE1D56">
      <w:start w:val="1"/>
      <w:numFmt w:val="decimal"/>
      <w:lvlText w:val="%1)"/>
      <w:lvlJc w:val="left"/>
      <w:pPr>
        <w:ind w:left="1429" w:hanging="360"/>
      </w:pPr>
      <w:rPr>
        <w:rFonts w:ascii="Times New Roman" w:eastAsia="Times New Roman" w:hAnsi="Times New Roman" w:cs="Times New Roman"/>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78465EFC"/>
    <w:multiLevelType w:val="hybridMultilevel"/>
    <w:tmpl w:val="0B5E57B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9661C19"/>
    <w:multiLevelType w:val="hybridMultilevel"/>
    <w:tmpl w:val="66729996"/>
    <w:lvl w:ilvl="0" w:tplc="F574EABA">
      <w:start w:val="1"/>
      <w:numFmt w:val="decimal"/>
      <w:lvlText w:val="%1)"/>
      <w:lvlJc w:val="left"/>
      <w:pPr>
        <w:ind w:left="376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15:restartNumberingAfterBreak="0">
    <w:nsid w:val="7D155AE5"/>
    <w:multiLevelType w:val="hybridMultilevel"/>
    <w:tmpl w:val="06C64A5E"/>
    <w:lvl w:ilvl="0" w:tplc="968CFE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6"/>
  </w:num>
  <w:num w:numId="2">
    <w:abstractNumId w:val="29"/>
  </w:num>
  <w:num w:numId="3">
    <w:abstractNumId w:val="78"/>
  </w:num>
  <w:num w:numId="4">
    <w:abstractNumId w:val="76"/>
  </w:num>
  <w:num w:numId="5">
    <w:abstractNumId w:val="15"/>
  </w:num>
  <w:num w:numId="6">
    <w:abstractNumId w:val="28"/>
  </w:num>
  <w:num w:numId="7">
    <w:abstractNumId w:val="66"/>
  </w:num>
  <w:num w:numId="8">
    <w:abstractNumId w:val="0"/>
  </w:num>
  <w:num w:numId="9">
    <w:abstractNumId w:val="82"/>
  </w:num>
  <w:num w:numId="10">
    <w:abstractNumId w:val="1"/>
  </w:num>
  <w:num w:numId="11">
    <w:abstractNumId w:val="53"/>
  </w:num>
  <w:num w:numId="12">
    <w:abstractNumId w:val="18"/>
  </w:num>
  <w:num w:numId="13">
    <w:abstractNumId w:val="47"/>
  </w:num>
  <w:num w:numId="14">
    <w:abstractNumId w:val="83"/>
  </w:num>
  <w:num w:numId="15">
    <w:abstractNumId w:val="74"/>
  </w:num>
  <w:num w:numId="16">
    <w:abstractNumId w:val="77"/>
  </w:num>
  <w:num w:numId="17">
    <w:abstractNumId w:val="63"/>
  </w:num>
  <w:num w:numId="18">
    <w:abstractNumId w:val="60"/>
  </w:num>
  <w:num w:numId="19">
    <w:abstractNumId w:val="11"/>
  </w:num>
  <w:num w:numId="20">
    <w:abstractNumId w:val="34"/>
  </w:num>
  <w:num w:numId="21">
    <w:abstractNumId w:val="6"/>
  </w:num>
  <w:num w:numId="22">
    <w:abstractNumId w:val="31"/>
  </w:num>
  <w:num w:numId="23">
    <w:abstractNumId w:val="38"/>
  </w:num>
  <w:num w:numId="24">
    <w:abstractNumId w:val="72"/>
  </w:num>
  <w:num w:numId="25">
    <w:abstractNumId w:val="33"/>
  </w:num>
  <w:num w:numId="26">
    <w:abstractNumId w:val="8"/>
  </w:num>
  <w:num w:numId="27">
    <w:abstractNumId w:val="80"/>
  </w:num>
  <w:num w:numId="28">
    <w:abstractNumId w:val="10"/>
  </w:num>
  <w:num w:numId="29">
    <w:abstractNumId w:val="7"/>
  </w:num>
  <w:num w:numId="30">
    <w:abstractNumId w:val="39"/>
  </w:num>
  <w:num w:numId="31">
    <w:abstractNumId w:val="23"/>
  </w:num>
  <w:num w:numId="32">
    <w:abstractNumId w:val="65"/>
  </w:num>
  <w:num w:numId="33">
    <w:abstractNumId w:val="16"/>
  </w:num>
  <w:num w:numId="34">
    <w:abstractNumId w:val="71"/>
  </w:num>
  <w:num w:numId="35">
    <w:abstractNumId w:val="57"/>
  </w:num>
  <w:num w:numId="36">
    <w:abstractNumId w:val="49"/>
  </w:num>
  <w:num w:numId="37">
    <w:abstractNumId w:val="61"/>
  </w:num>
  <w:num w:numId="38">
    <w:abstractNumId w:val="13"/>
  </w:num>
  <w:num w:numId="39">
    <w:abstractNumId w:val="81"/>
  </w:num>
  <w:num w:numId="40">
    <w:abstractNumId w:val="42"/>
  </w:num>
  <w:num w:numId="41">
    <w:abstractNumId w:val="75"/>
  </w:num>
  <w:num w:numId="42">
    <w:abstractNumId w:val="40"/>
  </w:num>
  <w:num w:numId="43">
    <w:abstractNumId w:val="27"/>
  </w:num>
  <w:num w:numId="44">
    <w:abstractNumId w:val="22"/>
  </w:num>
  <w:num w:numId="45">
    <w:abstractNumId w:val="56"/>
  </w:num>
  <w:num w:numId="46">
    <w:abstractNumId w:val="5"/>
  </w:num>
  <w:num w:numId="47">
    <w:abstractNumId w:val="4"/>
  </w:num>
  <w:num w:numId="48">
    <w:abstractNumId w:val="44"/>
  </w:num>
  <w:num w:numId="49">
    <w:abstractNumId w:val="51"/>
  </w:num>
  <w:num w:numId="50">
    <w:abstractNumId w:val="62"/>
  </w:num>
  <w:num w:numId="51">
    <w:abstractNumId w:val="54"/>
  </w:num>
  <w:num w:numId="52">
    <w:abstractNumId w:val="20"/>
  </w:num>
  <w:num w:numId="53">
    <w:abstractNumId w:val="69"/>
  </w:num>
  <w:num w:numId="54">
    <w:abstractNumId w:val="58"/>
  </w:num>
  <w:num w:numId="55">
    <w:abstractNumId w:val="35"/>
  </w:num>
  <w:num w:numId="56">
    <w:abstractNumId w:val="9"/>
  </w:num>
  <w:num w:numId="57">
    <w:abstractNumId w:val="17"/>
  </w:num>
  <w:num w:numId="58">
    <w:abstractNumId w:val="79"/>
  </w:num>
  <w:num w:numId="59">
    <w:abstractNumId w:val="70"/>
  </w:num>
  <w:num w:numId="60">
    <w:abstractNumId w:val="3"/>
  </w:num>
  <w:num w:numId="61">
    <w:abstractNumId w:val="48"/>
  </w:num>
  <w:num w:numId="62">
    <w:abstractNumId w:val="84"/>
  </w:num>
  <w:num w:numId="63">
    <w:abstractNumId w:val="36"/>
  </w:num>
  <w:num w:numId="64">
    <w:abstractNumId w:val="32"/>
  </w:num>
  <w:num w:numId="65">
    <w:abstractNumId w:val="41"/>
  </w:num>
  <w:num w:numId="66">
    <w:abstractNumId w:val="37"/>
  </w:num>
  <w:num w:numId="67">
    <w:abstractNumId w:val="59"/>
  </w:num>
  <w:num w:numId="68">
    <w:abstractNumId w:val="2"/>
  </w:num>
  <w:num w:numId="69">
    <w:abstractNumId w:val="43"/>
  </w:num>
  <w:num w:numId="70">
    <w:abstractNumId w:val="64"/>
  </w:num>
  <w:num w:numId="71">
    <w:abstractNumId w:val="14"/>
  </w:num>
  <w:num w:numId="72">
    <w:abstractNumId w:val="52"/>
  </w:num>
  <w:num w:numId="73">
    <w:abstractNumId w:val="21"/>
  </w:num>
  <w:num w:numId="74">
    <w:abstractNumId w:val="24"/>
  </w:num>
  <w:num w:numId="75">
    <w:abstractNumId w:val="45"/>
  </w:num>
  <w:num w:numId="76">
    <w:abstractNumId w:val="30"/>
  </w:num>
  <w:num w:numId="77">
    <w:abstractNumId w:val="55"/>
  </w:num>
  <w:num w:numId="78">
    <w:abstractNumId w:val="68"/>
  </w:num>
  <w:num w:numId="79">
    <w:abstractNumId w:val="25"/>
  </w:num>
  <w:num w:numId="80">
    <w:abstractNumId w:val="19"/>
  </w:num>
  <w:num w:numId="81">
    <w:abstractNumId w:val="12"/>
  </w:num>
  <w:num w:numId="82">
    <w:abstractNumId w:val="26"/>
  </w:num>
  <w:num w:numId="83">
    <w:abstractNumId w:val="50"/>
  </w:num>
  <w:num w:numId="84">
    <w:abstractNumId w:val="73"/>
  </w:num>
  <w:num w:numId="85">
    <w:abstractNumId w:val="6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D6"/>
    <w:rsid w:val="000030D9"/>
    <w:rsid w:val="00005BDB"/>
    <w:rsid w:val="00005C7F"/>
    <w:rsid w:val="00006202"/>
    <w:rsid w:val="000062B6"/>
    <w:rsid w:val="00010462"/>
    <w:rsid w:val="00013C47"/>
    <w:rsid w:val="0002241A"/>
    <w:rsid w:val="00023B9D"/>
    <w:rsid w:val="00030A52"/>
    <w:rsid w:val="00032E7A"/>
    <w:rsid w:val="00035149"/>
    <w:rsid w:val="00036923"/>
    <w:rsid w:val="00036BF9"/>
    <w:rsid w:val="00040ABE"/>
    <w:rsid w:val="0004324B"/>
    <w:rsid w:val="000444F2"/>
    <w:rsid w:val="00047689"/>
    <w:rsid w:val="000518B5"/>
    <w:rsid w:val="00053834"/>
    <w:rsid w:val="00054651"/>
    <w:rsid w:val="00066A41"/>
    <w:rsid w:val="00072122"/>
    <w:rsid w:val="00073DFE"/>
    <w:rsid w:val="00076A1A"/>
    <w:rsid w:val="000771A5"/>
    <w:rsid w:val="000773B8"/>
    <w:rsid w:val="0007748A"/>
    <w:rsid w:val="00080D55"/>
    <w:rsid w:val="00082C71"/>
    <w:rsid w:val="00086202"/>
    <w:rsid w:val="00086D93"/>
    <w:rsid w:val="00090C93"/>
    <w:rsid w:val="00092007"/>
    <w:rsid w:val="0009252C"/>
    <w:rsid w:val="00093E6C"/>
    <w:rsid w:val="00094B13"/>
    <w:rsid w:val="000A37CB"/>
    <w:rsid w:val="000A62F8"/>
    <w:rsid w:val="000A73A9"/>
    <w:rsid w:val="000A7D04"/>
    <w:rsid w:val="000C00EC"/>
    <w:rsid w:val="000C1F90"/>
    <w:rsid w:val="000C5CCB"/>
    <w:rsid w:val="000C70EB"/>
    <w:rsid w:val="000D0061"/>
    <w:rsid w:val="000D0C6A"/>
    <w:rsid w:val="000D2E5F"/>
    <w:rsid w:val="000D501E"/>
    <w:rsid w:val="000D73BA"/>
    <w:rsid w:val="000E0D4D"/>
    <w:rsid w:val="000E26C4"/>
    <w:rsid w:val="000E2CFE"/>
    <w:rsid w:val="000E4EF1"/>
    <w:rsid w:val="000F26A5"/>
    <w:rsid w:val="000F2F82"/>
    <w:rsid w:val="000F7A0C"/>
    <w:rsid w:val="00100079"/>
    <w:rsid w:val="001045CB"/>
    <w:rsid w:val="00104F9F"/>
    <w:rsid w:val="00134A12"/>
    <w:rsid w:val="001376E4"/>
    <w:rsid w:val="00141116"/>
    <w:rsid w:val="00142578"/>
    <w:rsid w:val="0014740F"/>
    <w:rsid w:val="00147812"/>
    <w:rsid w:val="00153578"/>
    <w:rsid w:val="00153836"/>
    <w:rsid w:val="001557F4"/>
    <w:rsid w:val="00160D17"/>
    <w:rsid w:val="00161588"/>
    <w:rsid w:val="00161FFD"/>
    <w:rsid w:val="00163ADA"/>
    <w:rsid w:val="00166919"/>
    <w:rsid w:val="00167A19"/>
    <w:rsid w:val="001713D8"/>
    <w:rsid w:val="00171CD2"/>
    <w:rsid w:val="00173390"/>
    <w:rsid w:val="00176143"/>
    <w:rsid w:val="00180065"/>
    <w:rsid w:val="0018347C"/>
    <w:rsid w:val="0019127C"/>
    <w:rsid w:val="001930E6"/>
    <w:rsid w:val="001A1E1E"/>
    <w:rsid w:val="001A6185"/>
    <w:rsid w:val="001B06E7"/>
    <w:rsid w:val="001B5391"/>
    <w:rsid w:val="001B5658"/>
    <w:rsid w:val="001B7C63"/>
    <w:rsid w:val="001C338B"/>
    <w:rsid w:val="001C45B8"/>
    <w:rsid w:val="001C5FCA"/>
    <w:rsid w:val="001E0412"/>
    <w:rsid w:val="001E7A95"/>
    <w:rsid w:val="001E7E7F"/>
    <w:rsid w:val="001F29E2"/>
    <w:rsid w:val="001F461F"/>
    <w:rsid w:val="001F6910"/>
    <w:rsid w:val="002000DE"/>
    <w:rsid w:val="002023EE"/>
    <w:rsid w:val="002034CC"/>
    <w:rsid w:val="002069AD"/>
    <w:rsid w:val="00211192"/>
    <w:rsid w:val="002125E8"/>
    <w:rsid w:val="002139B6"/>
    <w:rsid w:val="0021417B"/>
    <w:rsid w:val="00216A64"/>
    <w:rsid w:val="00227322"/>
    <w:rsid w:val="00230797"/>
    <w:rsid w:val="00236924"/>
    <w:rsid w:val="00236A61"/>
    <w:rsid w:val="00241013"/>
    <w:rsid w:val="00244A57"/>
    <w:rsid w:val="0024554C"/>
    <w:rsid w:val="002479A3"/>
    <w:rsid w:val="00250CEC"/>
    <w:rsid w:val="00253CE0"/>
    <w:rsid w:val="00254DFD"/>
    <w:rsid w:val="00255C1C"/>
    <w:rsid w:val="00261A0A"/>
    <w:rsid w:val="002634AF"/>
    <w:rsid w:val="00272BC0"/>
    <w:rsid w:val="00280E43"/>
    <w:rsid w:val="00282F14"/>
    <w:rsid w:val="00291484"/>
    <w:rsid w:val="00294D78"/>
    <w:rsid w:val="00295F80"/>
    <w:rsid w:val="00296B3C"/>
    <w:rsid w:val="002A238B"/>
    <w:rsid w:val="002A33A3"/>
    <w:rsid w:val="002A5819"/>
    <w:rsid w:val="002B0DE8"/>
    <w:rsid w:val="002B2ED5"/>
    <w:rsid w:val="002B7E93"/>
    <w:rsid w:val="002C0849"/>
    <w:rsid w:val="002C5C0B"/>
    <w:rsid w:val="002C7C44"/>
    <w:rsid w:val="002D0F5C"/>
    <w:rsid w:val="002D1DBE"/>
    <w:rsid w:val="002D29EA"/>
    <w:rsid w:val="002D2A0B"/>
    <w:rsid w:val="002D585C"/>
    <w:rsid w:val="002E14C5"/>
    <w:rsid w:val="002E4483"/>
    <w:rsid w:val="002F2612"/>
    <w:rsid w:val="002F4DE2"/>
    <w:rsid w:val="002F5E9A"/>
    <w:rsid w:val="002F66C5"/>
    <w:rsid w:val="003008EB"/>
    <w:rsid w:val="00303874"/>
    <w:rsid w:val="00304CB4"/>
    <w:rsid w:val="00305E41"/>
    <w:rsid w:val="00305F50"/>
    <w:rsid w:val="003062B7"/>
    <w:rsid w:val="00311876"/>
    <w:rsid w:val="0031497F"/>
    <w:rsid w:val="00325B7C"/>
    <w:rsid w:val="00330C7C"/>
    <w:rsid w:val="00336129"/>
    <w:rsid w:val="00342560"/>
    <w:rsid w:val="003452D8"/>
    <w:rsid w:val="00346413"/>
    <w:rsid w:val="00347132"/>
    <w:rsid w:val="00347A5D"/>
    <w:rsid w:val="00361FEE"/>
    <w:rsid w:val="00371996"/>
    <w:rsid w:val="00373041"/>
    <w:rsid w:val="00373789"/>
    <w:rsid w:val="00375F5D"/>
    <w:rsid w:val="003863E8"/>
    <w:rsid w:val="00390C65"/>
    <w:rsid w:val="003920EE"/>
    <w:rsid w:val="003A1323"/>
    <w:rsid w:val="003A27D1"/>
    <w:rsid w:val="003A2FFA"/>
    <w:rsid w:val="003A57B7"/>
    <w:rsid w:val="003B047F"/>
    <w:rsid w:val="003B5FEC"/>
    <w:rsid w:val="003C515C"/>
    <w:rsid w:val="003D0BA8"/>
    <w:rsid w:val="003D309B"/>
    <w:rsid w:val="003D5073"/>
    <w:rsid w:val="003D5D30"/>
    <w:rsid w:val="003D7407"/>
    <w:rsid w:val="003E422B"/>
    <w:rsid w:val="003F0287"/>
    <w:rsid w:val="003F4ED9"/>
    <w:rsid w:val="00400AF2"/>
    <w:rsid w:val="00403A96"/>
    <w:rsid w:val="00404FE3"/>
    <w:rsid w:val="004108CC"/>
    <w:rsid w:val="00414FAE"/>
    <w:rsid w:val="00415324"/>
    <w:rsid w:val="00415789"/>
    <w:rsid w:val="00425C82"/>
    <w:rsid w:val="00426230"/>
    <w:rsid w:val="00427C41"/>
    <w:rsid w:val="00430EDC"/>
    <w:rsid w:val="004325CB"/>
    <w:rsid w:val="004435D6"/>
    <w:rsid w:val="00453357"/>
    <w:rsid w:val="00456458"/>
    <w:rsid w:val="00456544"/>
    <w:rsid w:val="00460FA4"/>
    <w:rsid w:val="0046134E"/>
    <w:rsid w:val="00472217"/>
    <w:rsid w:val="004768FC"/>
    <w:rsid w:val="0048224A"/>
    <w:rsid w:val="0048385B"/>
    <w:rsid w:val="0048514E"/>
    <w:rsid w:val="0048589E"/>
    <w:rsid w:val="00485FA4"/>
    <w:rsid w:val="004865BB"/>
    <w:rsid w:val="00494305"/>
    <w:rsid w:val="00496409"/>
    <w:rsid w:val="004A267B"/>
    <w:rsid w:val="004A4679"/>
    <w:rsid w:val="004B4F7E"/>
    <w:rsid w:val="004B5F8F"/>
    <w:rsid w:val="004C035A"/>
    <w:rsid w:val="004C0598"/>
    <w:rsid w:val="004C1036"/>
    <w:rsid w:val="004C23F1"/>
    <w:rsid w:val="004C2BFD"/>
    <w:rsid w:val="004C723D"/>
    <w:rsid w:val="004D239C"/>
    <w:rsid w:val="004F08A9"/>
    <w:rsid w:val="004F1581"/>
    <w:rsid w:val="004F3CA0"/>
    <w:rsid w:val="004F4CD9"/>
    <w:rsid w:val="005034C7"/>
    <w:rsid w:val="00514259"/>
    <w:rsid w:val="00515FC5"/>
    <w:rsid w:val="0052027B"/>
    <w:rsid w:val="00522031"/>
    <w:rsid w:val="0052444D"/>
    <w:rsid w:val="00541E47"/>
    <w:rsid w:val="0054348A"/>
    <w:rsid w:val="0054468E"/>
    <w:rsid w:val="005459F9"/>
    <w:rsid w:val="00561BBC"/>
    <w:rsid w:val="0056220E"/>
    <w:rsid w:val="00563BBF"/>
    <w:rsid w:val="00566C68"/>
    <w:rsid w:val="00567825"/>
    <w:rsid w:val="00567D80"/>
    <w:rsid w:val="00567D92"/>
    <w:rsid w:val="00572AF7"/>
    <w:rsid w:val="00572FE1"/>
    <w:rsid w:val="00574D03"/>
    <w:rsid w:val="00574FD0"/>
    <w:rsid w:val="005764A8"/>
    <w:rsid w:val="00586D2B"/>
    <w:rsid w:val="005925A2"/>
    <w:rsid w:val="00593054"/>
    <w:rsid w:val="005A20C6"/>
    <w:rsid w:val="005A2937"/>
    <w:rsid w:val="005A6EF0"/>
    <w:rsid w:val="005B1848"/>
    <w:rsid w:val="005B4EA7"/>
    <w:rsid w:val="005B6C0D"/>
    <w:rsid w:val="005B74CC"/>
    <w:rsid w:val="005C226F"/>
    <w:rsid w:val="005C468A"/>
    <w:rsid w:val="005C4780"/>
    <w:rsid w:val="005C5B7A"/>
    <w:rsid w:val="005C784E"/>
    <w:rsid w:val="005D0C62"/>
    <w:rsid w:val="005D5BBC"/>
    <w:rsid w:val="005E0AEF"/>
    <w:rsid w:val="005E5E3C"/>
    <w:rsid w:val="005F238F"/>
    <w:rsid w:val="005F78C1"/>
    <w:rsid w:val="0060036A"/>
    <w:rsid w:val="00600D9A"/>
    <w:rsid w:val="00604D97"/>
    <w:rsid w:val="00607759"/>
    <w:rsid w:val="006077F9"/>
    <w:rsid w:val="00615988"/>
    <w:rsid w:val="006278C8"/>
    <w:rsid w:val="00630A60"/>
    <w:rsid w:val="00630BF7"/>
    <w:rsid w:val="0063246F"/>
    <w:rsid w:val="00641537"/>
    <w:rsid w:val="00644D9D"/>
    <w:rsid w:val="00644E1D"/>
    <w:rsid w:val="00646BC9"/>
    <w:rsid w:val="00646F54"/>
    <w:rsid w:val="00650AA0"/>
    <w:rsid w:val="006548F3"/>
    <w:rsid w:val="00654DB3"/>
    <w:rsid w:val="00661580"/>
    <w:rsid w:val="0066590A"/>
    <w:rsid w:val="0067129D"/>
    <w:rsid w:val="00671DB8"/>
    <w:rsid w:val="00672DF0"/>
    <w:rsid w:val="006750C3"/>
    <w:rsid w:val="006755B5"/>
    <w:rsid w:val="00681189"/>
    <w:rsid w:val="006911D0"/>
    <w:rsid w:val="00691A9C"/>
    <w:rsid w:val="0069248F"/>
    <w:rsid w:val="00694091"/>
    <w:rsid w:val="006A1CF9"/>
    <w:rsid w:val="006A46C5"/>
    <w:rsid w:val="006B1C82"/>
    <w:rsid w:val="006B5EF3"/>
    <w:rsid w:val="006B6D3E"/>
    <w:rsid w:val="006B778A"/>
    <w:rsid w:val="006B7ECE"/>
    <w:rsid w:val="006C4CB1"/>
    <w:rsid w:val="006C5BA9"/>
    <w:rsid w:val="006C68E2"/>
    <w:rsid w:val="006C6AE4"/>
    <w:rsid w:val="006C7162"/>
    <w:rsid w:val="006C7530"/>
    <w:rsid w:val="006D4DE5"/>
    <w:rsid w:val="006D5AE4"/>
    <w:rsid w:val="006D5E8F"/>
    <w:rsid w:val="006E041A"/>
    <w:rsid w:val="006E50B5"/>
    <w:rsid w:val="006E5ADE"/>
    <w:rsid w:val="006E6D37"/>
    <w:rsid w:val="00711275"/>
    <w:rsid w:val="007115C9"/>
    <w:rsid w:val="0071176E"/>
    <w:rsid w:val="00716D92"/>
    <w:rsid w:val="00720199"/>
    <w:rsid w:val="0072259E"/>
    <w:rsid w:val="00722D60"/>
    <w:rsid w:val="007244C1"/>
    <w:rsid w:val="00725AED"/>
    <w:rsid w:val="00732C77"/>
    <w:rsid w:val="00732C9A"/>
    <w:rsid w:val="007336E8"/>
    <w:rsid w:val="00733BC8"/>
    <w:rsid w:val="00734126"/>
    <w:rsid w:val="00752B30"/>
    <w:rsid w:val="00756ED4"/>
    <w:rsid w:val="00763108"/>
    <w:rsid w:val="0076408C"/>
    <w:rsid w:val="00764FAD"/>
    <w:rsid w:val="00766FB6"/>
    <w:rsid w:val="007679D1"/>
    <w:rsid w:val="0077364E"/>
    <w:rsid w:val="00773BE3"/>
    <w:rsid w:val="00773FF3"/>
    <w:rsid w:val="0077405C"/>
    <w:rsid w:val="00787ACA"/>
    <w:rsid w:val="007943BC"/>
    <w:rsid w:val="0079635E"/>
    <w:rsid w:val="007A663D"/>
    <w:rsid w:val="007B2AB0"/>
    <w:rsid w:val="007B358F"/>
    <w:rsid w:val="007B5931"/>
    <w:rsid w:val="007B69F9"/>
    <w:rsid w:val="007B78C8"/>
    <w:rsid w:val="007C5BA9"/>
    <w:rsid w:val="007D085B"/>
    <w:rsid w:val="007D11FC"/>
    <w:rsid w:val="007D48CD"/>
    <w:rsid w:val="007E0811"/>
    <w:rsid w:val="007E1176"/>
    <w:rsid w:val="007E23A9"/>
    <w:rsid w:val="007E5D01"/>
    <w:rsid w:val="007E5F78"/>
    <w:rsid w:val="007F22DC"/>
    <w:rsid w:val="007F4E78"/>
    <w:rsid w:val="007F77D7"/>
    <w:rsid w:val="008016B4"/>
    <w:rsid w:val="00801B79"/>
    <w:rsid w:val="00803CE8"/>
    <w:rsid w:val="0080412B"/>
    <w:rsid w:val="00810FF3"/>
    <w:rsid w:val="00813423"/>
    <w:rsid w:val="00815E0A"/>
    <w:rsid w:val="0081630F"/>
    <w:rsid w:val="0081706D"/>
    <w:rsid w:val="0082252C"/>
    <w:rsid w:val="008261C5"/>
    <w:rsid w:val="00826E6B"/>
    <w:rsid w:val="0083026A"/>
    <w:rsid w:val="00833502"/>
    <w:rsid w:val="00833774"/>
    <w:rsid w:val="00837351"/>
    <w:rsid w:val="00837E1A"/>
    <w:rsid w:val="008428A9"/>
    <w:rsid w:val="00844E9C"/>
    <w:rsid w:val="008450EB"/>
    <w:rsid w:val="008461BC"/>
    <w:rsid w:val="00847B20"/>
    <w:rsid w:val="0085163E"/>
    <w:rsid w:val="00852401"/>
    <w:rsid w:val="00853423"/>
    <w:rsid w:val="008535DB"/>
    <w:rsid w:val="00854851"/>
    <w:rsid w:val="00855361"/>
    <w:rsid w:val="008563E3"/>
    <w:rsid w:val="0085700B"/>
    <w:rsid w:val="00863A72"/>
    <w:rsid w:val="008653C2"/>
    <w:rsid w:val="008716EA"/>
    <w:rsid w:val="008841C5"/>
    <w:rsid w:val="00891750"/>
    <w:rsid w:val="00894F13"/>
    <w:rsid w:val="008A291F"/>
    <w:rsid w:val="008A2F31"/>
    <w:rsid w:val="008B0EFE"/>
    <w:rsid w:val="008C56BA"/>
    <w:rsid w:val="008C67D0"/>
    <w:rsid w:val="008D11B4"/>
    <w:rsid w:val="008D3282"/>
    <w:rsid w:val="008E00D3"/>
    <w:rsid w:val="008E0189"/>
    <w:rsid w:val="008E08AF"/>
    <w:rsid w:val="008E2732"/>
    <w:rsid w:val="008E2F96"/>
    <w:rsid w:val="008E33FF"/>
    <w:rsid w:val="008E5AE4"/>
    <w:rsid w:val="008E7829"/>
    <w:rsid w:val="008F0543"/>
    <w:rsid w:val="008F0D38"/>
    <w:rsid w:val="008F176F"/>
    <w:rsid w:val="008F668D"/>
    <w:rsid w:val="0090040F"/>
    <w:rsid w:val="00900761"/>
    <w:rsid w:val="00920FD7"/>
    <w:rsid w:val="00921039"/>
    <w:rsid w:val="009253CF"/>
    <w:rsid w:val="009264B3"/>
    <w:rsid w:val="00930C18"/>
    <w:rsid w:val="00931A93"/>
    <w:rsid w:val="009342C4"/>
    <w:rsid w:val="00940D8E"/>
    <w:rsid w:val="009466C4"/>
    <w:rsid w:val="0094710A"/>
    <w:rsid w:val="009513B1"/>
    <w:rsid w:val="00962413"/>
    <w:rsid w:val="00962AA7"/>
    <w:rsid w:val="00964B73"/>
    <w:rsid w:val="00965199"/>
    <w:rsid w:val="0096556C"/>
    <w:rsid w:val="009668B4"/>
    <w:rsid w:val="00970934"/>
    <w:rsid w:val="009737FF"/>
    <w:rsid w:val="00974814"/>
    <w:rsid w:val="00976592"/>
    <w:rsid w:val="00977B8E"/>
    <w:rsid w:val="009833CD"/>
    <w:rsid w:val="0098654B"/>
    <w:rsid w:val="0099019E"/>
    <w:rsid w:val="009961D8"/>
    <w:rsid w:val="00996B97"/>
    <w:rsid w:val="009A4B84"/>
    <w:rsid w:val="009A7E01"/>
    <w:rsid w:val="009B3565"/>
    <w:rsid w:val="009C6B64"/>
    <w:rsid w:val="009D3597"/>
    <w:rsid w:val="009D5D2C"/>
    <w:rsid w:val="009E2B84"/>
    <w:rsid w:val="009E589E"/>
    <w:rsid w:val="009F1027"/>
    <w:rsid w:val="00A00F5A"/>
    <w:rsid w:val="00A03DE9"/>
    <w:rsid w:val="00A05221"/>
    <w:rsid w:val="00A05CD4"/>
    <w:rsid w:val="00A140A5"/>
    <w:rsid w:val="00A155F0"/>
    <w:rsid w:val="00A1674E"/>
    <w:rsid w:val="00A16A36"/>
    <w:rsid w:val="00A2077A"/>
    <w:rsid w:val="00A23690"/>
    <w:rsid w:val="00A236F4"/>
    <w:rsid w:val="00A24B78"/>
    <w:rsid w:val="00A25AFD"/>
    <w:rsid w:val="00A2729A"/>
    <w:rsid w:val="00A27FEC"/>
    <w:rsid w:val="00A3705C"/>
    <w:rsid w:val="00A40C71"/>
    <w:rsid w:val="00A449FE"/>
    <w:rsid w:val="00A456CB"/>
    <w:rsid w:val="00A514CA"/>
    <w:rsid w:val="00A54063"/>
    <w:rsid w:val="00A54617"/>
    <w:rsid w:val="00A54F59"/>
    <w:rsid w:val="00A57CFE"/>
    <w:rsid w:val="00A61A99"/>
    <w:rsid w:val="00A62993"/>
    <w:rsid w:val="00A636CE"/>
    <w:rsid w:val="00A65169"/>
    <w:rsid w:val="00A6522C"/>
    <w:rsid w:val="00A65C8A"/>
    <w:rsid w:val="00A66AE1"/>
    <w:rsid w:val="00A70C25"/>
    <w:rsid w:val="00A860E4"/>
    <w:rsid w:val="00A86452"/>
    <w:rsid w:val="00A87C2F"/>
    <w:rsid w:val="00A94D45"/>
    <w:rsid w:val="00AA18A6"/>
    <w:rsid w:val="00AC08A4"/>
    <w:rsid w:val="00AC73F0"/>
    <w:rsid w:val="00AD0F77"/>
    <w:rsid w:val="00AD28C2"/>
    <w:rsid w:val="00AD3292"/>
    <w:rsid w:val="00AD3B17"/>
    <w:rsid w:val="00AD4DD6"/>
    <w:rsid w:val="00AE3980"/>
    <w:rsid w:val="00AE3EB1"/>
    <w:rsid w:val="00AE6B61"/>
    <w:rsid w:val="00AF507F"/>
    <w:rsid w:val="00AF60F8"/>
    <w:rsid w:val="00AF6C85"/>
    <w:rsid w:val="00AF7197"/>
    <w:rsid w:val="00B03277"/>
    <w:rsid w:val="00B07211"/>
    <w:rsid w:val="00B1257C"/>
    <w:rsid w:val="00B24254"/>
    <w:rsid w:val="00B2758D"/>
    <w:rsid w:val="00B3117C"/>
    <w:rsid w:val="00B325E2"/>
    <w:rsid w:val="00B3334E"/>
    <w:rsid w:val="00B4543D"/>
    <w:rsid w:val="00B4552F"/>
    <w:rsid w:val="00B46539"/>
    <w:rsid w:val="00B47F0B"/>
    <w:rsid w:val="00B509E5"/>
    <w:rsid w:val="00B516EF"/>
    <w:rsid w:val="00B522EF"/>
    <w:rsid w:val="00B52845"/>
    <w:rsid w:val="00B570EA"/>
    <w:rsid w:val="00B61896"/>
    <w:rsid w:val="00B7047B"/>
    <w:rsid w:val="00B732B3"/>
    <w:rsid w:val="00B76A4C"/>
    <w:rsid w:val="00B7704B"/>
    <w:rsid w:val="00B8237A"/>
    <w:rsid w:val="00B8590D"/>
    <w:rsid w:val="00B8675A"/>
    <w:rsid w:val="00B87CD5"/>
    <w:rsid w:val="00B901D8"/>
    <w:rsid w:val="00B91CBE"/>
    <w:rsid w:val="00B94BBC"/>
    <w:rsid w:val="00B96616"/>
    <w:rsid w:val="00BA125E"/>
    <w:rsid w:val="00BA436C"/>
    <w:rsid w:val="00BA4F6D"/>
    <w:rsid w:val="00BA7B9C"/>
    <w:rsid w:val="00BA7F4F"/>
    <w:rsid w:val="00BB0A19"/>
    <w:rsid w:val="00BB2EF8"/>
    <w:rsid w:val="00BB4386"/>
    <w:rsid w:val="00BC2A63"/>
    <w:rsid w:val="00BC3247"/>
    <w:rsid w:val="00BC5357"/>
    <w:rsid w:val="00BC72D2"/>
    <w:rsid w:val="00BD420C"/>
    <w:rsid w:val="00BD62D6"/>
    <w:rsid w:val="00BE16FD"/>
    <w:rsid w:val="00BF06A7"/>
    <w:rsid w:val="00C06B86"/>
    <w:rsid w:val="00C06F36"/>
    <w:rsid w:val="00C20B12"/>
    <w:rsid w:val="00C238F7"/>
    <w:rsid w:val="00C24274"/>
    <w:rsid w:val="00C244B3"/>
    <w:rsid w:val="00C32F92"/>
    <w:rsid w:val="00C3397F"/>
    <w:rsid w:val="00C33D6C"/>
    <w:rsid w:val="00C36DF6"/>
    <w:rsid w:val="00C376AD"/>
    <w:rsid w:val="00C458E5"/>
    <w:rsid w:val="00C56E5D"/>
    <w:rsid w:val="00C613F2"/>
    <w:rsid w:val="00C620E5"/>
    <w:rsid w:val="00C635A7"/>
    <w:rsid w:val="00C642DA"/>
    <w:rsid w:val="00C70251"/>
    <w:rsid w:val="00C7494E"/>
    <w:rsid w:val="00C76F10"/>
    <w:rsid w:val="00C7730E"/>
    <w:rsid w:val="00C80D3E"/>
    <w:rsid w:val="00C83EA8"/>
    <w:rsid w:val="00C8544D"/>
    <w:rsid w:val="00C863CD"/>
    <w:rsid w:val="00C90571"/>
    <w:rsid w:val="00C928C2"/>
    <w:rsid w:val="00C94E12"/>
    <w:rsid w:val="00CA1C7C"/>
    <w:rsid w:val="00CA2018"/>
    <w:rsid w:val="00CA408C"/>
    <w:rsid w:val="00CB1994"/>
    <w:rsid w:val="00CB286E"/>
    <w:rsid w:val="00CC0069"/>
    <w:rsid w:val="00CC2244"/>
    <w:rsid w:val="00CC30E7"/>
    <w:rsid w:val="00CD0CCD"/>
    <w:rsid w:val="00CD3CB1"/>
    <w:rsid w:val="00CD49D8"/>
    <w:rsid w:val="00CD4CB6"/>
    <w:rsid w:val="00CD5187"/>
    <w:rsid w:val="00CD5B47"/>
    <w:rsid w:val="00CE0CB4"/>
    <w:rsid w:val="00CE169F"/>
    <w:rsid w:val="00CE1A00"/>
    <w:rsid w:val="00CF2BE1"/>
    <w:rsid w:val="00CF72DA"/>
    <w:rsid w:val="00CF7C5F"/>
    <w:rsid w:val="00D021A0"/>
    <w:rsid w:val="00D028D9"/>
    <w:rsid w:val="00D0343A"/>
    <w:rsid w:val="00D04827"/>
    <w:rsid w:val="00D072C7"/>
    <w:rsid w:val="00D07D5B"/>
    <w:rsid w:val="00D10F3D"/>
    <w:rsid w:val="00D17495"/>
    <w:rsid w:val="00D2447A"/>
    <w:rsid w:val="00D25527"/>
    <w:rsid w:val="00D3097B"/>
    <w:rsid w:val="00D30C33"/>
    <w:rsid w:val="00D31B3D"/>
    <w:rsid w:val="00D3275C"/>
    <w:rsid w:val="00D36109"/>
    <w:rsid w:val="00D361E3"/>
    <w:rsid w:val="00D3783A"/>
    <w:rsid w:val="00D41657"/>
    <w:rsid w:val="00D44C70"/>
    <w:rsid w:val="00D46E85"/>
    <w:rsid w:val="00D47D86"/>
    <w:rsid w:val="00D502AE"/>
    <w:rsid w:val="00D52F8A"/>
    <w:rsid w:val="00D546B7"/>
    <w:rsid w:val="00D554E0"/>
    <w:rsid w:val="00D60405"/>
    <w:rsid w:val="00D672F7"/>
    <w:rsid w:val="00D73596"/>
    <w:rsid w:val="00D761A5"/>
    <w:rsid w:val="00D81534"/>
    <w:rsid w:val="00D83378"/>
    <w:rsid w:val="00D840A1"/>
    <w:rsid w:val="00D84CCC"/>
    <w:rsid w:val="00D90AED"/>
    <w:rsid w:val="00D91BFA"/>
    <w:rsid w:val="00D93F42"/>
    <w:rsid w:val="00D97D1E"/>
    <w:rsid w:val="00DB16DB"/>
    <w:rsid w:val="00DB1C6E"/>
    <w:rsid w:val="00DB296F"/>
    <w:rsid w:val="00DB3976"/>
    <w:rsid w:val="00DB40A5"/>
    <w:rsid w:val="00DB77BE"/>
    <w:rsid w:val="00DC0872"/>
    <w:rsid w:val="00DC0B05"/>
    <w:rsid w:val="00DC2A3E"/>
    <w:rsid w:val="00DC66B1"/>
    <w:rsid w:val="00DC6794"/>
    <w:rsid w:val="00DD18B2"/>
    <w:rsid w:val="00DD1CE9"/>
    <w:rsid w:val="00DE6368"/>
    <w:rsid w:val="00DF01D8"/>
    <w:rsid w:val="00DF4002"/>
    <w:rsid w:val="00DF64A4"/>
    <w:rsid w:val="00E02D02"/>
    <w:rsid w:val="00E052B3"/>
    <w:rsid w:val="00E22978"/>
    <w:rsid w:val="00E22D03"/>
    <w:rsid w:val="00E24E26"/>
    <w:rsid w:val="00E271F3"/>
    <w:rsid w:val="00E27666"/>
    <w:rsid w:val="00E34D5C"/>
    <w:rsid w:val="00E3672F"/>
    <w:rsid w:val="00E37363"/>
    <w:rsid w:val="00E40027"/>
    <w:rsid w:val="00E50D5B"/>
    <w:rsid w:val="00E62A48"/>
    <w:rsid w:val="00E664EB"/>
    <w:rsid w:val="00E769F3"/>
    <w:rsid w:val="00E76EC1"/>
    <w:rsid w:val="00E8329A"/>
    <w:rsid w:val="00E85BC1"/>
    <w:rsid w:val="00E85CFB"/>
    <w:rsid w:val="00E950C9"/>
    <w:rsid w:val="00E95A00"/>
    <w:rsid w:val="00E9656D"/>
    <w:rsid w:val="00EA1D24"/>
    <w:rsid w:val="00EA5844"/>
    <w:rsid w:val="00EA6290"/>
    <w:rsid w:val="00EA6FFD"/>
    <w:rsid w:val="00EB1AC3"/>
    <w:rsid w:val="00EB43FA"/>
    <w:rsid w:val="00ED1407"/>
    <w:rsid w:val="00ED2CA1"/>
    <w:rsid w:val="00ED33F8"/>
    <w:rsid w:val="00EE4630"/>
    <w:rsid w:val="00EE6983"/>
    <w:rsid w:val="00EF385F"/>
    <w:rsid w:val="00EF3A5D"/>
    <w:rsid w:val="00EF45A4"/>
    <w:rsid w:val="00EF48A0"/>
    <w:rsid w:val="00F0024A"/>
    <w:rsid w:val="00F11FB0"/>
    <w:rsid w:val="00F158F3"/>
    <w:rsid w:val="00F21EC6"/>
    <w:rsid w:val="00F271D5"/>
    <w:rsid w:val="00F27F45"/>
    <w:rsid w:val="00F416B1"/>
    <w:rsid w:val="00F42E51"/>
    <w:rsid w:val="00F4562E"/>
    <w:rsid w:val="00F47530"/>
    <w:rsid w:val="00F5120A"/>
    <w:rsid w:val="00F63C2E"/>
    <w:rsid w:val="00F647C7"/>
    <w:rsid w:val="00F70E52"/>
    <w:rsid w:val="00F72985"/>
    <w:rsid w:val="00F865B2"/>
    <w:rsid w:val="00F9048E"/>
    <w:rsid w:val="00F95091"/>
    <w:rsid w:val="00F960E9"/>
    <w:rsid w:val="00FA1A01"/>
    <w:rsid w:val="00FA46AC"/>
    <w:rsid w:val="00FB7D98"/>
    <w:rsid w:val="00FB7FB0"/>
    <w:rsid w:val="00FC0CF8"/>
    <w:rsid w:val="00FC384E"/>
    <w:rsid w:val="00FC4477"/>
    <w:rsid w:val="00FC4F5A"/>
    <w:rsid w:val="00FC5EF6"/>
    <w:rsid w:val="00FC69E2"/>
    <w:rsid w:val="00FD2176"/>
    <w:rsid w:val="00FD37D6"/>
    <w:rsid w:val="00FD6510"/>
    <w:rsid w:val="00FE21B5"/>
    <w:rsid w:val="00FE2BE8"/>
    <w:rsid w:val="00FE4BCE"/>
    <w:rsid w:val="00FE63BD"/>
    <w:rsid w:val="00FE7CBE"/>
    <w:rsid w:val="00FF1C37"/>
    <w:rsid w:val="00FF54B2"/>
    <w:rsid w:val="00FF58A2"/>
    <w:rsid w:val="00FF6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25C89B"/>
  <w15:chartTrackingRefBased/>
  <w15:docId w15:val="{68DB73D1-E184-4EFF-A125-D264A718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161FFD"/>
    <w:pPr>
      <w:spacing w:after="0" w:line="240" w:lineRule="auto"/>
    </w:pPr>
    <w:rPr>
      <w:rFonts w:ascii="Times New Roman" w:eastAsia="Times New Roman" w:hAnsi="Times New Roman" w:cs="Times New Roman"/>
      <w:kern w:val="0"/>
      <w:sz w:val="28"/>
      <w:szCs w:val="24"/>
      <w:lang w:eastAsia="zh-CN"/>
      <w14:ligatures w14:val="none"/>
    </w:rPr>
  </w:style>
  <w:style w:type="paragraph" w:styleId="11">
    <w:name w:val="heading 1"/>
    <w:aliases w:val="Заголовок 1 Знак Знак,Заголовок 1 Знак Знак Знак,Знак Знак"/>
    <w:basedOn w:val="a0"/>
    <w:next w:val="a0"/>
    <w:link w:val="12"/>
    <w:qFormat/>
    <w:rsid w:val="00D93F42"/>
    <w:pPr>
      <w:keepNext/>
      <w:keepLines/>
      <w:spacing w:before="480" w:line="276" w:lineRule="auto"/>
      <w:outlineLvl w:val="0"/>
    </w:pPr>
    <w:rPr>
      <w:rFonts w:ascii="Cambria" w:hAnsi="Cambria"/>
      <w:b/>
      <w:bCs/>
      <w:color w:val="365F91"/>
      <w:szCs w:val="28"/>
      <w:lang w:val="x-none" w:eastAsia="x-none"/>
    </w:rPr>
  </w:style>
  <w:style w:type="paragraph" w:styleId="2">
    <w:name w:val="heading 2"/>
    <w:aliases w:val="Знак2 Знак,Знак2 Знак Знак Знак,Знак2 Знак1,ГЛАВА,Заголовок 2 Знак1,Заголовок 2 Знак Знак,Знак2"/>
    <w:basedOn w:val="a0"/>
    <w:next w:val="a0"/>
    <w:link w:val="21"/>
    <w:uiPriority w:val="9"/>
    <w:qFormat/>
    <w:rsid w:val="00161FFD"/>
    <w:pPr>
      <w:keepNext/>
      <w:numPr>
        <w:ilvl w:val="1"/>
        <w:numId w:val="1"/>
      </w:numPr>
      <w:jc w:val="center"/>
      <w:outlineLvl w:val="1"/>
    </w:pPr>
    <w:rPr>
      <w:b/>
      <w:bCs/>
      <w:sz w:val="36"/>
    </w:rPr>
  </w:style>
  <w:style w:type="paragraph" w:styleId="30">
    <w:name w:val="heading 3"/>
    <w:aliases w:val="Знак3 Знак,Знак3,Знак3 Знак Знак Знак,ПодЗаголовок, Знак, Знак3"/>
    <w:basedOn w:val="a0"/>
    <w:next w:val="a0"/>
    <w:link w:val="31"/>
    <w:unhideWhenUsed/>
    <w:qFormat/>
    <w:rsid w:val="00D93F42"/>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nhideWhenUsed/>
    <w:qFormat/>
    <w:rsid w:val="00D93F42"/>
    <w:pPr>
      <w:keepNext/>
      <w:spacing w:before="240" w:after="60" w:line="276" w:lineRule="auto"/>
      <w:outlineLvl w:val="3"/>
    </w:pPr>
    <w:rPr>
      <w:rFonts w:ascii="Calibri" w:hAnsi="Calibri"/>
      <w:b/>
      <w:bCs/>
      <w:szCs w:val="28"/>
      <w:lang w:eastAsia="en-US"/>
    </w:rPr>
  </w:style>
  <w:style w:type="paragraph" w:styleId="5">
    <w:name w:val="heading 5"/>
    <w:basedOn w:val="a0"/>
    <w:next w:val="a0"/>
    <w:link w:val="50"/>
    <w:uiPriority w:val="9"/>
    <w:qFormat/>
    <w:rsid w:val="00161FFD"/>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0"/>
    <w:next w:val="a0"/>
    <w:link w:val="60"/>
    <w:uiPriority w:val="9"/>
    <w:semiHidden/>
    <w:unhideWhenUsed/>
    <w:qFormat/>
    <w:rsid w:val="00D93F42"/>
    <w:pPr>
      <w:spacing w:before="240" w:after="60"/>
      <w:ind w:firstLine="567"/>
      <w:outlineLvl w:val="5"/>
    </w:pPr>
    <w:rPr>
      <w:b/>
      <w:bCs/>
      <w:sz w:val="22"/>
      <w:szCs w:val="22"/>
      <w:lang w:eastAsia="ru-RU"/>
    </w:rPr>
  </w:style>
  <w:style w:type="paragraph" w:styleId="7">
    <w:name w:val="heading 7"/>
    <w:aliases w:val="Заголовок x.x"/>
    <w:basedOn w:val="a0"/>
    <w:next w:val="a0"/>
    <w:link w:val="70"/>
    <w:uiPriority w:val="9"/>
    <w:semiHidden/>
    <w:unhideWhenUsed/>
    <w:qFormat/>
    <w:rsid w:val="00D93F42"/>
    <w:pPr>
      <w:spacing w:before="240" w:after="60"/>
      <w:ind w:firstLine="567"/>
      <w:outlineLvl w:val="6"/>
    </w:pPr>
    <w:rPr>
      <w:sz w:val="24"/>
      <w:lang w:eastAsia="ru-RU"/>
    </w:rPr>
  </w:style>
  <w:style w:type="paragraph" w:styleId="8">
    <w:name w:val="heading 8"/>
    <w:basedOn w:val="a0"/>
    <w:next w:val="a0"/>
    <w:link w:val="80"/>
    <w:uiPriority w:val="9"/>
    <w:semiHidden/>
    <w:unhideWhenUsed/>
    <w:qFormat/>
    <w:rsid w:val="00D93F42"/>
    <w:pPr>
      <w:spacing w:before="240" w:after="60"/>
      <w:ind w:firstLine="567"/>
      <w:outlineLvl w:val="7"/>
    </w:pPr>
    <w:rPr>
      <w:i/>
      <w:iCs/>
      <w:sz w:val="24"/>
      <w:lang w:eastAsia="ru-RU"/>
    </w:rPr>
  </w:style>
  <w:style w:type="paragraph" w:styleId="9">
    <w:name w:val="heading 9"/>
    <w:basedOn w:val="a0"/>
    <w:next w:val="a0"/>
    <w:link w:val="90"/>
    <w:uiPriority w:val="9"/>
    <w:semiHidden/>
    <w:unhideWhenUsed/>
    <w:qFormat/>
    <w:rsid w:val="00D93F42"/>
    <w:pPr>
      <w:spacing w:before="240" w:after="60"/>
      <w:ind w:firstLine="567"/>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Знак2 Знак Знак,Знак2 Знак Знак Знак Знак,Знак2 Знак1 Знак,ГЛАВА Знак,Заголовок 2 Знак1 Знак,Заголовок 2 Знак Знак Знак,Знак2 Знак2"/>
    <w:basedOn w:val="a1"/>
    <w:link w:val="2"/>
    <w:uiPriority w:val="9"/>
    <w:rsid w:val="00161FFD"/>
    <w:rPr>
      <w:rFonts w:ascii="Times New Roman" w:eastAsia="Times New Roman" w:hAnsi="Times New Roman" w:cs="Times New Roman"/>
      <w:b/>
      <w:bCs/>
      <w:kern w:val="0"/>
      <w:sz w:val="36"/>
      <w:szCs w:val="24"/>
      <w:lang w:eastAsia="zh-CN"/>
      <w14:ligatures w14:val="none"/>
    </w:rPr>
  </w:style>
  <w:style w:type="character" w:customStyle="1" w:styleId="50">
    <w:name w:val="Заголовок 5 Знак"/>
    <w:basedOn w:val="a1"/>
    <w:link w:val="5"/>
    <w:uiPriority w:val="9"/>
    <w:rsid w:val="00161FFD"/>
    <w:rPr>
      <w:rFonts w:ascii="Times New Roman" w:eastAsia="Times New Roman" w:hAnsi="Times New Roman" w:cs="Times New Roman"/>
      <w:color w:val="000000"/>
      <w:spacing w:val="-5"/>
      <w:w w:val="131"/>
      <w:kern w:val="0"/>
      <w:sz w:val="38"/>
      <w:szCs w:val="38"/>
      <w:shd w:val="clear" w:color="auto" w:fill="FFFFFF"/>
      <w:lang w:eastAsia="zh-CN"/>
      <w14:ligatures w14:val="none"/>
    </w:rPr>
  </w:style>
  <w:style w:type="paragraph" w:styleId="a4">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0"/>
    <w:link w:val="a5"/>
    <w:uiPriority w:val="34"/>
    <w:qFormat/>
    <w:rsid w:val="009466C4"/>
    <w:pPr>
      <w:ind w:left="720"/>
      <w:contextualSpacing/>
    </w:pPr>
  </w:style>
  <w:style w:type="table" w:styleId="a6">
    <w:name w:val="Table Grid"/>
    <w:basedOn w:val="a2"/>
    <w:uiPriority w:val="39"/>
    <w:rsid w:val="009466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1"/>
    <w:link w:val="a4"/>
    <w:uiPriority w:val="34"/>
    <w:qFormat/>
    <w:rsid w:val="00D47D86"/>
    <w:rPr>
      <w:rFonts w:ascii="Times New Roman" w:eastAsia="Times New Roman" w:hAnsi="Times New Roman" w:cs="Times New Roman"/>
      <w:kern w:val="0"/>
      <w:sz w:val="28"/>
      <w:szCs w:val="24"/>
      <w:lang w:eastAsia="zh-CN"/>
      <w14:ligatures w14:val="none"/>
    </w:rPr>
  </w:style>
  <w:style w:type="character" w:customStyle="1" w:styleId="13">
    <w:name w:val="Основной текст Знак1"/>
    <w:basedOn w:val="a1"/>
    <w:uiPriority w:val="99"/>
    <w:rsid w:val="00D47D86"/>
    <w:rPr>
      <w:rFonts w:ascii="Times New Roman" w:hAnsi="Times New Roman" w:cs="Times New Roman"/>
      <w:b/>
      <w:bCs/>
      <w:u w:val="none"/>
    </w:rPr>
  </w:style>
  <w:style w:type="paragraph" w:customStyle="1" w:styleId="Default">
    <w:name w:val="Default"/>
    <w:rsid w:val="00167A1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ConsPlusTitle">
    <w:name w:val="ConsPlusTitle"/>
    <w:rsid w:val="008F668D"/>
    <w:pPr>
      <w:widowControl w:val="0"/>
      <w:autoSpaceDE w:val="0"/>
      <w:autoSpaceDN w:val="0"/>
      <w:adjustRightInd w:val="0"/>
      <w:spacing w:after="0" w:line="240" w:lineRule="auto"/>
    </w:pPr>
    <w:rPr>
      <w:rFonts w:ascii="Times New Roman" w:eastAsia="Times New Roman" w:hAnsi="Times New Roman" w:cs="Times New Roman"/>
      <w:b/>
      <w:bCs/>
      <w:kern w:val="0"/>
      <w:sz w:val="24"/>
      <w:szCs w:val="24"/>
      <w:lang w:eastAsia="ru-RU"/>
      <w14:ligatures w14:val="none"/>
    </w:rPr>
  </w:style>
  <w:style w:type="paragraph" w:customStyle="1" w:styleId="ConsPlusNormal">
    <w:name w:val="ConsPlusNormal"/>
    <w:link w:val="ConsPlusNormal0"/>
    <w:uiPriority w:val="99"/>
    <w:qFormat/>
    <w:rsid w:val="009F102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ConsPlusNormal0">
    <w:name w:val="ConsPlusNormal Знак"/>
    <w:link w:val="ConsPlusNormal"/>
    <w:uiPriority w:val="99"/>
    <w:rsid w:val="009F1027"/>
    <w:rPr>
      <w:rFonts w:ascii="Arial" w:eastAsia="Times New Roman" w:hAnsi="Arial" w:cs="Arial"/>
      <w:kern w:val="0"/>
      <w:sz w:val="20"/>
      <w:szCs w:val="20"/>
      <w:lang w:eastAsia="ru-RU"/>
      <w14:ligatures w14:val="none"/>
    </w:rPr>
  </w:style>
  <w:style w:type="character" w:customStyle="1" w:styleId="12">
    <w:name w:val="Заголовок 1 Знак"/>
    <w:aliases w:val="Заголовок 1 Знак Знак Знак1,Заголовок 1 Знак Знак Знак Знак,Знак Знак Знак1"/>
    <w:basedOn w:val="a1"/>
    <w:link w:val="11"/>
    <w:rsid w:val="00D93F42"/>
    <w:rPr>
      <w:rFonts w:ascii="Cambria" w:eastAsia="Times New Roman" w:hAnsi="Cambria" w:cs="Times New Roman"/>
      <w:b/>
      <w:bCs/>
      <w:color w:val="365F91"/>
      <w:kern w:val="0"/>
      <w:sz w:val="28"/>
      <w:szCs w:val="28"/>
      <w:lang w:val="x-none" w:eastAsia="x-none"/>
      <w14:ligatures w14:val="none"/>
    </w:rPr>
  </w:style>
  <w:style w:type="character" w:customStyle="1" w:styleId="31">
    <w:name w:val="Заголовок 3 Знак"/>
    <w:aliases w:val="Знак3 Знак Знак,Знак3 Знак1,Знак3 Знак Знак Знак Знак,ПодЗаголовок Знак, Знак Знак, Знак3 Знак"/>
    <w:basedOn w:val="a1"/>
    <w:link w:val="30"/>
    <w:rsid w:val="00D93F42"/>
    <w:rPr>
      <w:rFonts w:ascii="Cambria" w:eastAsia="Times New Roman" w:hAnsi="Cambria" w:cs="Times New Roman"/>
      <w:b/>
      <w:bCs/>
      <w:kern w:val="0"/>
      <w:sz w:val="26"/>
      <w:szCs w:val="26"/>
      <w14:ligatures w14:val="none"/>
    </w:rPr>
  </w:style>
  <w:style w:type="character" w:customStyle="1" w:styleId="40">
    <w:name w:val="Заголовок 4 Знак"/>
    <w:basedOn w:val="a1"/>
    <w:link w:val="4"/>
    <w:rsid w:val="00D93F42"/>
    <w:rPr>
      <w:rFonts w:ascii="Calibri" w:eastAsia="Times New Roman" w:hAnsi="Calibri" w:cs="Times New Roman"/>
      <w:b/>
      <w:bCs/>
      <w:kern w:val="0"/>
      <w:sz w:val="28"/>
      <w:szCs w:val="28"/>
      <w14:ligatures w14:val="none"/>
    </w:rPr>
  </w:style>
  <w:style w:type="character" w:customStyle="1" w:styleId="60">
    <w:name w:val="Заголовок 6 Знак"/>
    <w:basedOn w:val="a1"/>
    <w:link w:val="6"/>
    <w:uiPriority w:val="9"/>
    <w:semiHidden/>
    <w:rsid w:val="00D93F42"/>
    <w:rPr>
      <w:rFonts w:ascii="Times New Roman" w:eastAsia="Times New Roman" w:hAnsi="Times New Roman" w:cs="Times New Roman"/>
      <w:b/>
      <w:bCs/>
      <w:kern w:val="0"/>
      <w:lang w:eastAsia="ru-RU"/>
      <w14:ligatures w14:val="none"/>
    </w:rPr>
  </w:style>
  <w:style w:type="character" w:customStyle="1" w:styleId="70">
    <w:name w:val="Заголовок 7 Знак"/>
    <w:aliases w:val="Заголовок x.x Знак"/>
    <w:basedOn w:val="a1"/>
    <w:link w:val="7"/>
    <w:uiPriority w:val="9"/>
    <w:semiHidden/>
    <w:rsid w:val="00D93F42"/>
    <w:rPr>
      <w:rFonts w:ascii="Times New Roman" w:eastAsia="Times New Roman" w:hAnsi="Times New Roman" w:cs="Times New Roman"/>
      <w:kern w:val="0"/>
      <w:sz w:val="24"/>
      <w:szCs w:val="24"/>
      <w:lang w:eastAsia="ru-RU"/>
      <w14:ligatures w14:val="none"/>
    </w:rPr>
  </w:style>
  <w:style w:type="character" w:customStyle="1" w:styleId="80">
    <w:name w:val="Заголовок 8 Знак"/>
    <w:basedOn w:val="a1"/>
    <w:link w:val="8"/>
    <w:uiPriority w:val="9"/>
    <w:semiHidden/>
    <w:rsid w:val="00D93F42"/>
    <w:rPr>
      <w:rFonts w:ascii="Times New Roman" w:eastAsia="Times New Roman" w:hAnsi="Times New Roman" w:cs="Times New Roman"/>
      <w:i/>
      <w:iCs/>
      <w:kern w:val="0"/>
      <w:sz w:val="24"/>
      <w:szCs w:val="24"/>
      <w:lang w:eastAsia="ru-RU"/>
      <w14:ligatures w14:val="none"/>
    </w:rPr>
  </w:style>
  <w:style w:type="character" w:customStyle="1" w:styleId="90">
    <w:name w:val="Заголовок 9 Знак"/>
    <w:basedOn w:val="a1"/>
    <w:link w:val="9"/>
    <w:uiPriority w:val="9"/>
    <w:semiHidden/>
    <w:rsid w:val="00D93F42"/>
    <w:rPr>
      <w:rFonts w:ascii="Arial" w:eastAsia="Times New Roman" w:hAnsi="Arial" w:cs="Arial"/>
      <w:kern w:val="0"/>
      <w:lang w:eastAsia="ru-RU"/>
      <w14:ligatures w14:val="none"/>
    </w:rPr>
  </w:style>
  <w:style w:type="numbering" w:customStyle="1" w:styleId="14">
    <w:name w:val="Нет списка1"/>
    <w:next w:val="a3"/>
    <w:uiPriority w:val="99"/>
    <w:semiHidden/>
    <w:unhideWhenUsed/>
    <w:rsid w:val="00D93F42"/>
  </w:style>
  <w:style w:type="paragraph" w:styleId="a7">
    <w:name w:val="header"/>
    <w:aliases w:val=" Знак4,Знак4, Знак8,ВерхКолонтитул"/>
    <w:basedOn w:val="a0"/>
    <w:link w:val="a8"/>
    <w:uiPriority w:val="99"/>
    <w:unhideWhenUsed/>
    <w:rsid w:val="00D93F42"/>
    <w:pPr>
      <w:tabs>
        <w:tab w:val="center" w:pos="4677"/>
        <w:tab w:val="right" w:pos="9355"/>
      </w:tabs>
    </w:pPr>
    <w:rPr>
      <w:rFonts w:ascii="Arial" w:eastAsia="Calibri" w:hAnsi="Arial"/>
      <w:sz w:val="22"/>
      <w:szCs w:val="22"/>
      <w:lang w:eastAsia="en-US"/>
    </w:rPr>
  </w:style>
  <w:style w:type="character" w:customStyle="1" w:styleId="a8">
    <w:name w:val="Верхний колонтитул Знак"/>
    <w:aliases w:val=" Знак4 Знак,Знак4 Знак, Знак8 Знак,ВерхКолонтитул Знак"/>
    <w:basedOn w:val="a1"/>
    <w:link w:val="a7"/>
    <w:uiPriority w:val="99"/>
    <w:rsid w:val="00D93F42"/>
    <w:rPr>
      <w:rFonts w:ascii="Arial" w:eastAsia="Calibri" w:hAnsi="Arial" w:cs="Times New Roman"/>
      <w:kern w:val="0"/>
      <w14:ligatures w14:val="none"/>
    </w:rPr>
  </w:style>
  <w:style w:type="paragraph" w:styleId="a9">
    <w:name w:val="footer"/>
    <w:basedOn w:val="a0"/>
    <w:link w:val="aa"/>
    <w:uiPriority w:val="99"/>
    <w:unhideWhenUsed/>
    <w:rsid w:val="00D93F42"/>
    <w:pPr>
      <w:tabs>
        <w:tab w:val="center" w:pos="4677"/>
        <w:tab w:val="right" w:pos="9355"/>
      </w:tabs>
    </w:pPr>
    <w:rPr>
      <w:rFonts w:ascii="Arial" w:eastAsia="Calibri" w:hAnsi="Arial"/>
      <w:sz w:val="22"/>
      <w:szCs w:val="22"/>
      <w:lang w:eastAsia="en-US"/>
    </w:rPr>
  </w:style>
  <w:style w:type="character" w:customStyle="1" w:styleId="aa">
    <w:name w:val="Нижний колонтитул Знак"/>
    <w:basedOn w:val="a1"/>
    <w:link w:val="a9"/>
    <w:uiPriority w:val="99"/>
    <w:rsid w:val="00D93F42"/>
    <w:rPr>
      <w:rFonts w:ascii="Arial" w:eastAsia="Calibri" w:hAnsi="Arial" w:cs="Times New Roman"/>
      <w:kern w:val="0"/>
      <w14:ligatures w14:val="none"/>
    </w:rPr>
  </w:style>
  <w:style w:type="paragraph" w:styleId="ab">
    <w:name w:val="Balloon Text"/>
    <w:basedOn w:val="a0"/>
    <w:link w:val="ac"/>
    <w:uiPriority w:val="99"/>
    <w:unhideWhenUsed/>
    <w:rsid w:val="00D93F42"/>
    <w:rPr>
      <w:rFonts w:ascii="Tahoma" w:eastAsia="Calibri" w:hAnsi="Tahoma"/>
      <w:sz w:val="16"/>
      <w:szCs w:val="16"/>
      <w:lang w:val="x-none" w:eastAsia="x-none"/>
    </w:rPr>
  </w:style>
  <w:style w:type="character" w:customStyle="1" w:styleId="ac">
    <w:name w:val="Текст выноски Знак"/>
    <w:basedOn w:val="a1"/>
    <w:link w:val="ab"/>
    <w:uiPriority w:val="99"/>
    <w:rsid w:val="00D93F42"/>
    <w:rPr>
      <w:rFonts w:ascii="Tahoma" w:eastAsia="Calibri" w:hAnsi="Tahoma" w:cs="Times New Roman"/>
      <w:kern w:val="0"/>
      <w:sz w:val="16"/>
      <w:szCs w:val="16"/>
      <w:lang w:val="x-none" w:eastAsia="x-none"/>
      <w14:ligatures w14:val="none"/>
    </w:rPr>
  </w:style>
  <w:style w:type="paragraph" w:styleId="ad">
    <w:name w:val="No Spacing"/>
    <w:link w:val="ae"/>
    <w:uiPriority w:val="1"/>
    <w:qFormat/>
    <w:rsid w:val="00D93F42"/>
    <w:pPr>
      <w:spacing w:after="0" w:line="240" w:lineRule="auto"/>
    </w:pPr>
    <w:rPr>
      <w:rFonts w:ascii="Calibri" w:eastAsia="Times New Roman" w:hAnsi="Calibri" w:cs="Times New Roman"/>
      <w:kern w:val="0"/>
      <w14:ligatures w14:val="none"/>
    </w:rPr>
  </w:style>
  <w:style w:type="character" w:customStyle="1" w:styleId="ae">
    <w:name w:val="Без интервала Знак"/>
    <w:link w:val="ad"/>
    <w:uiPriority w:val="1"/>
    <w:rsid w:val="00D93F42"/>
    <w:rPr>
      <w:rFonts w:ascii="Calibri" w:eastAsia="Times New Roman" w:hAnsi="Calibri" w:cs="Times New Roman"/>
      <w:kern w:val="0"/>
      <w14:ligatures w14:val="none"/>
    </w:rPr>
  </w:style>
  <w:style w:type="table" w:customStyle="1" w:styleId="TableGridReport1">
    <w:name w:val="Table Grid Report1"/>
    <w:basedOn w:val="a2"/>
    <w:next w:val="a6"/>
    <w:uiPriority w:val="3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Document Map"/>
    <w:basedOn w:val="a0"/>
    <w:link w:val="af0"/>
    <w:uiPriority w:val="99"/>
    <w:semiHidden/>
    <w:unhideWhenUsed/>
    <w:rsid w:val="00D93F42"/>
    <w:rPr>
      <w:rFonts w:ascii="Tahoma" w:eastAsia="Calibri" w:hAnsi="Tahoma"/>
      <w:sz w:val="16"/>
      <w:szCs w:val="16"/>
      <w:lang w:val="x-none" w:eastAsia="x-none"/>
    </w:rPr>
  </w:style>
  <w:style w:type="character" w:customStyle="1" w:styleId="af0">
    <w:name w:val="Схема документа Знак"/>
    <w:basedOn w:val="a1"/>
    <w:link w:val="af"/>
    <w:uiPriority w:val="99"/>
    <w:semiHidden/>
    <w:rsid w:val="00D93F42"/>
    <w:rPr>
      <w:rFonts w:ascii="Tahoma" w:eastAsia="Calibri" w:hAnsi="Tahoma" w:cs="Times New Roman"/>
      <w:kern w:val="0"/>
      <w:sz w:val="16"/>
      <w:szCs w:val="16"/>
      <w:lang w:val="x-none" w:eastAsia="x-none"/>
      <w14:ligatures w14:val="none"/>
    </w:rPr>
  </w:style>
  <w:style w:type="paragraph" w:styleId="af1">
    <w:name w:val="Body Text"/>
    <w:basedOn w:val="a0"/>
    <w:link w:val="af2"/>
    <w:uiPriority w:val="99"/>
    <w:unhideWhenUsed/>
    <w:rsid w:val="00D93F42"/>
    <w:pPr>
      <w:suppressAutoHyphens/>
      <w:spacing w:after="120" w:line="360" w:lineRule="auto"/>
      <w:jc w:val="both"/>
    </w:pPr>
    <w:rPr>
      <w:rFonts w:eastAsia="Calibri"/>
      <w:bCs/>
      <w:sz w:val="24"/>
      <w:szCs w:val="20"/>
      <w:lang w:val="x-none" w:eastAsia="x-none"/>
    </w:rPr>
  </w:style>
  <w:style w:type="character" w:customStyle="1" w:styleId="af2">
    <w:name w:val="Основной текст Знак"/>
    <w:basedOn w:val="a1"/>
    <w:link w:val="af1"/>
    <w:uiPriority w:val="99"/>
    <w:rsid w:val="00D93F42"/>
    <w:rPr>
      <w:rFonts w:ascii="Times New Roman" w:eastAsia="Calibri" w:hAnsi="Times New Roman" w:cs="Times New Roman"/>
      <w:bCs/>
      <w:kern w:val="0"/>
      <w:sz w:val="24"/>
      <w:szCs w:val="20"/>
      <w:lang w:val="x-none" w:eastAsia="x-none"/>
      <w14:ligatures w14:val="none"/>
    </w:rPr>
  </w:style>
  <w:style w:type="paragraph" w:customStyle="1" w:styleId="15">
    <w:name w:val="Заголовок1"/>
    <w:aliases w:val="Обычный (Web)"/>
    <w:basedOn w:val="a0"/>
    <w:next w:val="af3"/>
    <w:uiPriority w:val="99"/>
    <w:unhideWhenUsed/>
    <w:rsid w:val="00D93F42"/>
    <w:pPr>
      <w:spacing w:before="100" w:beforeAutospacing="1" w:after="100" w:afterAutospacing="1"/>
    </w:pPr>
    <w:rPr>
      <w:sz w:val="24"/>
      <w:lang w:eastAsia="ru-RU"/>
    </w:rPr>
  </w:style>
  <w:style w:type="character" w:customStyle="1" w:styleId="16">
    <w:name w:val="Заголовок Знак1"/>
    <w:link w:val="af4"/>
    <w:rsid w:val="00D93F42"/>
    <w:rPr>
      <w:rFonts w:ascii="Times New Roman" w:eastAsia="Times New Roman" w:hAnsi="Times New Roman" w:cs="Times New Roman"/>
      <w:bCs/>
      <w:i/>
      <w:sz w:val="24"/>
      <w:szCs w:val="52"/>
    </w:rPr>
  </w:style>
  <w:style w:type="paragraph" w:customStyle="1" w:styleId="S">
    <w:name w:val="S_Маркированный"/>
    <w:basedOn w:val="af5"/>
    <w:link w:val="S1"/>
    <w:autoRedefine/>
    <w:qFormat/>
    <w:rsid w:val="00D93F42"/>
    <w:pPr>
      <w:tabs>
        <w:tab w:val="clear" w:pos="720"/>
        <w:tab w:val="left" w:pos="860"/>
      </w:tabs>
      <w:suppressAutoHyphens/>
      <w:autoSpaceDE w:val="0"/>
      <w:autoSpaceDN w:val="0"/>
      <w:adjustRightInd w:val="0"/>
      <w:spacing w:after="0" w:line="360" w:lineRule="auto"/>
      <w:ind w:left="0" w:firstLine="743"/>
      <w:contextualSpacing w:val="0"/>
      <w:jc w:val="both"/>
    </w:pPr>
    <w:rPr>
      <w:rFonts w:ascii="Times New Roman" w:eastAsia="Times New Roman" w:hAnsi="Times New Roman"/>
      <w:bCs/>
      <w:color w:val="000000"/>
      <w:sz w:val="24"/>
      <w:szCs w:val="24"/>
      <w:lang w:val="x-none" w:eastAsia="ru-RU"/>
    </w:rPr>
  </w:style>
  <w:style w:type="character" w:customStyle="1" w:styleId="S1">
    <w:name w:val="S_Маркированный Знак1"/>
    <w:link w:val="S"/>
    <w:rsid w:val="00D93F42"/>
    <w:rPr>
      <w:rFonts w:ascii="Times New Roman" w:eastAsia="Times New Roman" w:hAnsi="Times New Roman" w:cs="Times New Roman"/>
      <w:bCs/>
      <w:color w:val="000000"/>
      <w:kern w:val="0"/>
      <w:sz w:val="24"/>
      <w:szCs w:val="24"/>
      <w:lang w:val="x-none" w:eastAsia="ru-RU"/>
      <w14:ligatures w14:val="none"/>
    </w:rPr>
  </w:style>
  <w:style w:type="paragraph" w:styleId="af5">
    <w:name w:val="List Bullet"/>
    <w:basedOn w:val="a0"/>
    <w:uiPriority w:val="99"/>
    <w:unhideWhenUsed/>
    <w:rsid w:val="00D93F42"/>
    <w:pPr>
      <w:tabs>
        <w:tab w:val="num" w:pos="720"/>
      </w:tabs>
      <w:spacing w:after="200" w:line="276" w:lineRule="auto"/>
      <w:ind w:left="720" w:hanging="720"/>
      <w:contextualSpacing/>
    </w:pPr>
    <w:rPr>
      <w:rFonts w:ascii="Arial" w:eastAsia="Calibri" w:hAnsi="Arial"/>
      <w:sz w:val="22"/>
      <w:szCs w:val="22"/>
      <w:lang w:eastAsia="en-US"/>
    </w:rPr>
  </w:style>
  <w:style w:type="paragraph" w:customStyle="1" w:styleId="41">
    <w:name w:val="Стиль4"/>
    <w:basedOn w:val="a0"/>
    <w:qFormat/>
    <w:rsid w:val="00D93F42"/>
    <w:pPr>
      <w:suppressAutoHyphens/>
      <w:ind w:right="-73"/>
      <w:jc w:val="center"/>
    </w:pPr>
    <w:rPr>
      <w:rFonts w:eastAsia="Calibri"/>
      <w:b/>
      <w:bCs/>
      <w:sz w:val="20"/>
      <w:szCs w:val="20"/>
      <w:lang w:eastAsia="ru-RU"/>
    </w:rPr>
  </w:style>
  <w:style w:type="character" w:customStyle="1" w:styleId="apple-converted-space">
    <w:name w:val="apple-converted-space"/>
    <w:basedOn w:val="a1"/>
    <w:rsid w:val="00D93F42"/>
  </w:style>
  <w:style w:type="paragraph" w:customStyle="1" w:styleId="af6">
    <w:name w:val="Âåðõíèé êîëîíòèòóë"/>
    <w:basedOn w:val="a0"/>
    <w:rsid w:val="00D93F42"/>
    <w:pPr>
      <w:tabs>
        <w:tab w:val="center" w:pos="4153"/>
        <w:tab w:val="right" w:pos="8306"/>
      </w:tabs>
      <w:autoSpaceDE w:val="0"/>
      <w:autoSpaceDN w:val="0"/>
      <w:adjustRightInd w:val="0"/>
    </w:pPr>
    <w:rPr>
      <w:sz w:val="20"/>
      <w:szCs w:val="20"/>
      <w:lang w:eastAsia="ru-RU"/>
    </w:rPr>
  </w:style>
  <w:style w:type="paragraph" w:customStyle="1" w:styleId="61">
    <w:name w:val="çàãîëîâîê 6"/>
    <w:basedOn w:val="a0"/>
    <w:next w:val="a0"/>
    <w:rsid w:val="00D93F42"/>
    <w:pPr>
      <w:keepNext/>
      <w:autoSpaceDE w:val="0"/>
      <w:autoSpaceDN w:val="0"/>
      <w:adjustRightInd w:val="0"/>
      <w:jc w:val="center"/>
    </w:pPr>
    <w:rPr>
      <w:szCs w:val="28"/>
      <w:lang w:eastAsia="ru-RU"/>
    </w:rPr>
  </w:style>
  <w:style w:type="paragraph" w:customStyle="1" w:styleId="81">
    <w:name w:val="çàãîëîâîê 8"/>
    <w:basedOn w:val="a0"/>
    <w:next w:val="a0"/>
    <w:rsid w:val="00D93F42"/>
    <w:pPr>
      <w:keepNext/>
      <w:autoSpaceDE w:val="0"/>
      <w:autoSpaceDN w:val="0"/>
      <w:adjustRightInd w:val="0"/>
      <w:jc w:val="center"/>
    </w:pPr>
    <w:rPr>
      <w:b/>
      <w:bCs/>
      <w:szCs w:val="28"/>
      <w:lang w:eastAsia="ru-RU"/>
    </w:rPr>
  </w:style>
  <w:style w:type="paragraph" w:customStyle="1" w:styleId="hl">
    <w:name w:val="hl"/>
    <w:basedOn w:val="a0"/>
    <w:rsid w:val="00D93F42"/>
    <w:pPr>
      <w:spacing w:before="100" w:beforeAutospacing="1" w:after="100" w:afterAutospacing="1"/>
      <w:jc w:val="center"/>
    </w:pPr>
    <w:rPr>
      <w:rFonts w:ascii="Tahoma" w:hAnsi="Tahoma" w:cs="Tahoma"/>
      <w:color w:val="0000CC"/>
      <w:sz w:val="30"/>
      <w:szCs w:val="30"/>
      <w:lang w:eastAsia="ru-RU"/>
    </w:rPr>
  </w:style>
  <w:style w:type="paragraph" w:customStyle="1" w:styleId="210">
    <w:name w:val="Основной текст 21"/>
    <w:basedOn w:val="a0"/>
    <w:rsid w:val="00D93F42"/>
    <w:pPr>
      <w:widowControl w:val="0"/>
      <w:jc w:val="center"/>
    </w:pPr>
    <w:rPr>
      <w:b/>
      <w:i/>
      <w:szCs w:val="20"/>
      <w:lang w:eastAsia="ru-RU"/>
    </w:rPr>
  </w:style>
  <w:style w:type="character" w:customStyle="1" w:styleId="22">
    <w:name w:val="Основной текст 2 Знак"/>
    <w:rsid w:val="00D93F42"/>
    <w:rPr>
      <w:rFonts w:ascii="Arial" w:hAnsi="Arial"/>
    </w:rPr>
  </w:style>
  <w:style w:type="character" w:customStyle="1" w:styleId="spelle">
    <w:name w:val="spelle"/>
    <w:basedOn w:val="a1"/>
    <w:rsid w:val="00D93F42"/>
  </w:style>
  <w:style w:type="character" w:styleId="af7">
    <w:name w:val="Emphasis"/>
    <w:uiPriority w:val="20"/>
    <w:qFormat/>
    <w:rsid w:val="00D93F42"/>
    <w:rPr>
      <w:i/>
      <w:iCs/>
    </w:rPr>
  </w:style>
  <w:style w:type="character" w:customStyle="1" w:styleId="dropcap">
    <w:name w:val="dropcap"/>
    <w:basedOn w:val="a1"/>
    <w:rsid w:val="00D93F42"/>
  </w:style>
  <w:style w:type="paragraph" w:customStyle="1" w:styleId="af8">
    <w:name w:val="Содержимое таблицы"/>
    <w:basedOn w:val="a0"/>
    <w:rsid w:val="00D93F42"/>
    <w:pPr>
      <w:widowControl w:val="0"/>
      <w:suppressLineNumbers/>
      <w:suppressAutoHyphens/>
    </w:pPr>
    <w:rPr>
      <w:rFonts w:eastAsia="Droid Sans Fallback" w:cs="Lohit Hindi"/>
      <w:kern w:val="1"/>
      <w:sz w:val="24"/>
      <w:lang w:eastAsia="hi-IN" w:bidi="hi-IN"/>
    </w:rPr>
  </w:style>
  <w:style w:type="paragraph" w:customStyle="1" w:styleId="Style7">
    <w:name w:val="Style7"/>
    <w:basedOn w:val="a0"/>
    <w:uiPriority w:val="99"/>
    <w:rsid w:val="00D93F42"/>
    <w:pPr>
      <w:widowControl w:val="0"/>
      <w:autoSpaceDE w:val="0"/>
      <w:autoSpaceDN w:val="0"/>
      <w:adjustRightInd w:val="0"/>
    </w:pPr>
    <w:rPr>
      <w:sz w:val="24"/>
      <w:lang w:eastAsia="ru-RU"/>
    </w:rPr>
  </w:style>
  <w:style w:type="character" w:customStyle="1" w:styleId="Heading12">
    <w:name w:val="Heading #1 (2)_"/>
    <w:link w:val="Heading120"/>
    <w:rsid w:val="00D93F42"/>
    <w:rPr>
      <w:rFonts w:ascii="Calibri" w:eastAsia="Calibri" w:hAnsi="Calibri" w:cs="Calibri"/>
      <w:sz w:val="19"/>
      <w:szCs w:val="19"/>
      <w:shd w:val="clear" w:color="auto" w:fill="FFFFFF"/>
    </w:rPr>
  </w:style>
  <w:style w:type="character" w:customStyle="1" w:styleId="Heading1">
    <w:name w:val="Heading #1_"/>
    <w:link w:val="Heading10"/>
    <w:rsid w:val="00D93F42"/>
    <w:rPr>
      <w:rFonts w:ascii="Sylfaen" w:eastAsia="Sylfaen" w:hAnsi="Sylfaen" w:cs="Sylfaen"/>
      <w:spacing w:val="-10"/>
      <w:sz w:val="19"/>
      <w:szCs w:val="19"/>
      <w:shd w:val="clear" w:color="auto" w:fill="FFFFFF"/>
    </w:rPr>
  </w:style>
  <w:style w:type="paragraph" w:customStyle="1" w:styleId="Heading120">
    <w:name w:val="Heading #1 (2)"/>
    <w:basedOn w:val="a0"/>
    <w:link w:val="Heading12"/>
    <w:rsid w:val="00D93F42"/>
    <w:pPr>
      <w:shd w:val="clear" w:color="auto" w:fill="FFFFFF"/>
      <w:spacing w:before="540" w:line="0" w:lineRule="atLeast"/>
      <w:outlineLvl w:val="0"/>
    </w:pPr>
    <w:rPr>
      <w:rFonts w:ascii="Calibri" w:eastAsia="Calibri" w:hAnsi="Calibri" w:cs="Calibri"/>
      <w:kern w:val="2"/>
      <w:sz w:val="19"/>
      <w:szCs w:val="19"/>
      <w:lang w:eastAsia="en-US"/>
      <w14:ligatures w14:val="standardContextual"/>
    </w:rPr>
  </w:style>
  <w:style w:type="paragraph" w:customStyle="1" w:styleId="Heading10">
    <w:name w:val="Heading #1"/>
    <w:basedOn w:val="a0"/>
    <w:link w:val="Heading1"/>
    <w:rsid w:val="00D93F42"/>
    <w:pPr>
      <w:shd w:val="clear" w:color="auto" w:fill="FFFFFF"/>
      <w:spacing w:after="120" w:line="251" w:lineRule="exact"/>
      <w:outlineLvl w:val="0"/>
    </w:pPr>
    <w:rPr>
      <w:rFonts w:ascii="Sylfaen" w:eastAsia="Sylfaen" w:hAnsi="Sylfaen" w:cs="Sylfaen"/>
      <w:spacing w:val="-10"/>
      <w:kern w:val="2"/>
      <w:sz w:val="19"/>
      <w:szCs w:val="19"/>
      <w:lang w:eastAsia="en-US"/>
      <w14:ligatures w14:val="standardContextual"/>
    </w:rPr>
  </w:style>
  <w:style w:type="character" w:customStyle="1" w:styleId="Bodytext">
    <w:name w:val="Body text_"/>
    <w:link w:val="17"/>
    <w:rsid w:val="00D93F42"/>
    <w:rPr>
      <w:rFonts w:ascii="Sylfaen" w:eastAsia="Sylfaen" w:hAnsi="Sylfaen" w:cs="Sylfaen"/>
      <w:sz w:val="19"/>
      <w:szCs w:val="19"/>
      <w:shd w:val="clear" w:color="auto" w:fill="FFFFFF"/>
    </w:rPr>
  </w:style>
  <w:style w:type="paragraph" w:customStyle="1" w:styleId="17">
    <w:name w:val="Основной текст1"/>
    <w:basedOn w:val="a0"/>
    <w:link w:val="Bodytext"/>
    <w:rsid w:val="00D93F42"/>
    <w:pPr>
      <w:shd w:val="clear" w:color="auto" w:fill="FFFFFF"/>
      <w:spacing w:after="540" w:line="214" w:lineRule="exact"/>
      <w:jc w:val="right"/>
    </w:pPr>
    <w:rPr>
      <w:rFonts w:ascii="Sylfaen" w:eastAsia="Sylfaen" w:hAnsi="Sylfaen" w:cs="Sylfaen"/>
      <w:kern w:val="2"/>
      <w:sz w:val="19"/>
      <w:szCs w:val="19"/>
      <w:lang w:eastAsia="en-US"/>
      <w14:ligatures w14:val="standardContextual"/>
    </w:rPr>
  </w:style>
  <w:style w:type="character" w:customStyle="1" w:styleId="Tablecaption">
    <w:name w:val="Table caption_"/>
    <w:link w:val="Tablecaption0"/>
    <w:rsid w:val="00D93F42"/>
    <w:rPr>
      <w:rFonts w:ascii="Sylfaen" w:eastAsia="Sylfaen" w:hAnsi="Sylfaen" w:cs="Sylfaen"/>
      <w:sz w:val="19"/>
      <w:szCs w:val="19"/>
      <w:shd w:val="clear" w:color="auto" w:fill="FFFFFF"/>
    </w:rPr>
  </w:style>
  <w:style w:type="paragraph" w:customStyle="1" w:styleId="Tablecaption0">
    <w:name w:val="Table caption"/>
    <w:basedOn w:val="a0"/>
    <w:link w:val="Tablecaption"/>
    <w:rsid w:val="00D93F42"/>
    <w:pPr>
      <w:shd w:val="clear" w:color="auto" w:fill="FFFFFF"/>
      <w:spacing w:line="0" w:lineRule="atLeast"/>
    </w:pPr>
    <w:rPr>
      <w:rFonts w:ascii="Sylfaen" w:eastAsia="Sylfaen" w:hAnsi="Sylfaen" w:cs="Sylfaen"/>
      <w:kern w:val="2"/>
      <w:sz w:val="19"/>
      <w:szCs w:val="19"/>
      <w:lang w:eastAsia="en-US"/>
      <w14:ligatures w14:val="standardContextual"/>
    </w:rPr>
  </w:style>
  <w:style w:type="paragraph" w:customStyle="1" w:styleId="ConsPlusCell">
    <w:name w:val="ConsPlusCell"/>
    <w:uiPriority w:val="99"/>
    <w:rsid w:val="00D93F42"/>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table" w:customStyle="1" w:styleId="18">
    <w:name w:val="Сетка таблицы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D93F42"/>
    <w:pPr>
      <w:widowControl w:val="0"/>
      <w:autoSpaceDE w:val="0"/>
      <w:autoSpaceDN w:val="0"/>
      <w:adjustRightInd w:val="0"/>
    </w:pPr>
    <w:rPr>
      <w:sz w:val="24"/>
      <w:lang w:eastAsia="ru-RU"/>
    </w:rPr>
  </w:style>
  <w:style w:type="paragraph" w:customStyle="1" w:styleId="Style5">
    <w:name w:val="Style5"/>
    <w:basedOn w:val="a0"/>
    <w:rsid w:val="00D93F42"/>
    <w:pPr>
      <w:widowControl w:val="0"/>
      <w:autoSpaceDE w:val="0"/>
      <w:autoSpaceDN w:val="0"/>
      <w:adjustRightInd w:val="0"/>
      <w:spacing w:line="276" w:lineRule="exact"/>
    </w:pPr>
    <w:rPr>
      <w:sz w:val="24"/>
      <w:lang w:eastAsia="ru-RU"/>
    </w:rPr>
  </w:style>
  <w:style w:type="paragraph" w:customStyle="1" w:styleId="Style6">
    <w:name w:val="Style6"/>
    <w:basedOn w:val="a0"/>
    <w:rsid w:val="00D93F42"/>
    <w:pPr>
      <w:widowControl w:val="0"/>
      <w:autoSpaceDE w:val="0"/>
      <w:autoSpaceDN w:val="0"/>
      <w:adjustRightInd w:val="0"/>
      <w:spacing w:line="322" w:lineRule="exact"/>
    </w:pPr>
    <w:rPr>
      <w:sz w:val="24"/>
      <w:lang w:eastAsia="ru-RU"/>
    </w:rPr>
  </w:style>
  <w:style w:type="character" w:customStyle="1" w:styleId="FontStyle11">
    <w:name w:val="Font Style11"/>
    <w:rsid w:val="00D93F42"/>
    <w:rPr>
      <w:rFonts w:ascii="Times New Roman" w:hAnsi="Times New Roman" w:cs="Times New Roman"/>
      <w:b/>
      <w:bCs/>
      <w:sz w:val="22"/>
      <w:szCs w:val="22"/>
    </w:rPr>
  </w:style>
  <w:style w:type="character" w:customStyle="1" w:styleId="FontStyle12">
    <w:name w:val="Font Style12"/>
    <w:rsid w:val="00D93F42"/>
    <w:rPr>
      <w:rFonts w:ascii="Times New Roman" w:hAnsi="Times New Roman" w:cs="Times New Roman"/>
      <w:sz w:val="26"/>
      <w:szCs w:val="26"/>
    </w:rPr>
  </w:style>
  <w:style w:type="table" w:customStyle="1" w:styleId="23">
    <w:name w:val="Сетка таблицы2"/>
    <w:basedOn w:val="a2"/>
    <w:next w:val="a6"/>
    <w:rsid w:val="00D93F4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Стандарт"/>
    <w:basedOn w:val="af1"/>
    <w:rsid w:val="00D93F42"/>
    <w:pPr>
      <w:widowControl w:val="0"/>
      <w:suppressAutoHyphens w:val="0"/>
      <w:spacing w:after="0" w:line="264" w:lineRule="auto"/>
      <w:ind w:firstLine="720"/>
    </w:pPr>
    <w:rPr>
      <w:rFonts w:eastAsia="Times New Roman"/>
      <w:bCs w:val="0"/>
      <w:snapToGrid w:val="0"/>
      <w:sz w:val="28"/>
      <w:lang w:eastAsia="ru-RU"/>
    </w:rPr>
  </w:style>
  <w:style w:type="character" w:styleId="afa">
    <w:name w:val="page number"/>
    <w:basedOn w:val="a1"/>
    <w:rsid w:val="00D93F42"/>
  </w:style>
  <w:style w:type="paragraph" w:customStyle="1" w:styleId="afb">
    <w:name w:val="Знак Знак Знак Знак Знак Знак Знак Знак Знак Знак Знак Знак Знак Знак Знак Знак Знак Знак Знак"/>
    <w:basedOn w:val="a0"/>
    <w:rsid w:val="00D93F42"/>
    <w:pPr>
      <w:spacing w:before="100" w:beforeAutospacing="1" w:after="100" w:afterAutospacing="1"/>
    </w:pPr>
    <w:rPr>
      <w:rFonts w:ascii="Tahoma" w:hAnsi="Tahoma"/>
      <w:sz w:val="20"/>
      <w:szCs w:val="20"/>
      <w:lang w:val="en-US" w:eastAsia="en-US"/>
    </w:rPr>
  </w:style>
  <w:style w:type="character" w:customStyle="1" w:styleId="FontStyle13">
    <w:name w:val="Font Style13"/>
    <w:rsid w:val="00D93F42"/>
    <w:rPr>
      <w:rFonts w:ascii="Times New Roman" w:hAnsi="Times New Roman" w:cs="Times New Roman"/>
      <w:sz w:val="26"/>
      <w:szCs w:val="26"/>
    </w:rPr>
  </w:style>
  <w:style w:type="paragraph" w:customStyle="1" w:styleId="ConsPlusNonformat">
    <w:name w:val="ConsPlusNonformat"/>
    <w:uiPriority w:val="99"/>
    <w:rsid w:val="00D93F42"/>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310">
    <w:name w:val="Основной текст 31"/>
    <w:rsid w:val="00D93F42"/>
    <w:pPr>
      <w:widowControl w:val="0"/>
      <w:suppressAutoHyphens/>
      <w:spacing w:after="120" w:line="100" w:lineRule="atLeast"/>
    </w:pPr>
    <w:rPr>
      <w:rFonts w:ascii="Times New Roman" w:eastAsia="Times New Roman" w:hAnsi="Times New Roman" w:cs="Times New Roman"/>
      <w:kern w:val="1"/>
      <w:sz w:val="16"/>
      <w:szCs w:val="16"/>
      <w:lang w:eastAsia="ar-SA"/>
      <w14:ligatures w14:val="none"/>
    </w:rPr>
  </w:style>
  <w:style w:type="paragraph" w:customStyle="1" w:styleId="211">
    <w:name w:val="Основной текст с отступом 21"/>
    <w:rsid w:val="00D93F42"/>
    <w:pPr>
      <w:widowControl w:val="0"/>
      <w:suppressAutoHyphens/>
      <w:spacing w:after="120" w:line="480" w:lineRule="auto"/>
      <w:ind w:left="283"/>
    </w:pPr>
    <w:rPr>
      <w:rFonts w:ascii="Times New Roman" w:eastAsia="Times New Roman" w:hAnsi="Times New Roman" w:cs="Times New Roman"/>
      <w:kern w:val="1"/>
      <w:sz w:val="24"/>
      <w:szCs w:val="24"/>
      <w:lang w:eastAsia="ar-SA"/>
      <w14:ligatures w14:val="none"/>
    </w:rPr>
  </w:style>
  <w:style w:type="paragraph" w:customStyle="1" w:styleId="19">
    <w:name w:val="Обычный (веб)1"/>
    <w:rsid w:val="00D93F42"/>
    <w:pPr>
      <w:widowControl w:val="0"/>
      <w:suppressAutoHyphens/>
      <w:spacing w:after="200" w:line="276" w:lineRule="auto"/>
    </w:pPr>
    <w:rPr>
      <w:rFonts w:ascii="Calibri" w:eastAsia="Lucida Sans Unicode" w:hAnsi="Calibri" w:cs="font341"/>
      <w:kern w:val="1"/>
      <w:lang w:eastAsia="ar-SA"/>
      <w14:ligatures w14:val="none"/>
    </w:rPr>
  </w:style>
  <w:style w:type="paragraph" w:customStyle="1" w:styleId="ConsNonformat">
    <w:name w:val="ConsNonformat"/>
    <w:rsid w:val="00D93F42"/>
    <w:pPr>
      <w:suppressAutoHyphens/>
      <w:spacing w:after="0" w:line="100" w:lineRule="atLeast"/>
      <w:ind w:right="19772"/>
    </w:pPr>
    <w:rPr>
      <w:rFonts w:ascii="Courier New" w:eastAsia="Times New Roman" w:hAnsi="Courier New" w:cs="Courier New"/>
      <w:kern w:val="1"/>
      <w:sz w:val="20"/>
      <w:szCs w:val="20"/>
      <w:lang w:eastAsia="ar-SA"/>
      <w14:ligatures w14:val="none"/>
    </w:rPr>
  </w:style>
  <w:style w:type="paragraph" w:customStyle="1" w:styleId="rtejustify1">
    <w:name w:val="rtejustify1"/>
    <w:rsid w:val="00D93F42"/>
    <w:pPr>
      <w:widowControl w:val="0"/>
      <w:suppressAutoHyphens/>
      <w:spacing w:after="180" w:line="270" w:lineRule="atLeast"/>
      <w:jc w:val="both"/>
    </w:pPr>
    <w:rPr>
      <w:rFonts w:ascii="Arial" w:eastAsia="Times New Roman" w:hAnsi="Arial" w:cs="Arial"/>
      <w:kern w:val="1"/>
      <w:sz w:val="21"/>
      <w:szCs w:val="21"/>
      <w:lang w:eastAsia="ar-SA"/>
      <w14:ligatures w14:val="none"/>
    </w:rPr>
  </w:style>
  <w:style w:type="paragraph" w:customStyle="1" w:styleId="24">
    <w:name w:val="Верхний колонтитул2"/>
    <w:basedOn w:val="a0"/>
    <w:rsid w:val="00D93F42"/>
    <w:pPr>
      <w:widowControl w:val="0"/>
      <w:tabs>
        <w:tab w:val="center" w:pos="4153"/>
        <w:tab w:val="right" w:pos="8306"/>
      </w:tabs>
      <w:jc w:val="both"/>
    </w:pPr>
    <w:rPr>
      <w:bCs/>
      <w:sz w:val="24"/>
      <w:lang w:eastAsia="ru-RU"/>
    </w:rPr>
  </w:style>
  <w:style w:type="table" w:customStyle="1" w:styleId="32">
    <w:name w:val="Сетка таблицы3"/>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_Обычний подчёркнутый"/>
    <w:basedOn w:val="a0"/>
    <w:autoRedefine/>
    <w:qFormat/>
    <w:rsid w:val="00D93F42"/>
    <w:pPr>
      <w:suppressAutoHyphens/>
      <w:spacing w:line="300" w:lineRule="auto"/>
      <w:ind w:firstLine="709"/>
    </w:pPr>
    <w:rPr>
      <w:rFonts w:eastAsia="Calibri"/>
      <w:bCs/>
      <w:i/>
      <w:sz w:val="24"/>
      <w:lang w:eastAsia="ar-SA"/>
    </w:rPr>
  </w:style>
  <w:style w:type="paragraph" w:customStyle="1" w:styleId="ConsNormal">
    <w:name w:val="ConsNormal"/>
    <w:rsid w:val="00D93F42"/>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customStyle="1" w:styleId="42">
    <w:name w:val="çàãîëîâîê 4"/>
    <w:basedOn w:val="a0"/>
    <w:next w:val="a0"/>
    <w:rsid w:val="00D93F42"/>
    <w:pPr>
      <w:keepNext/>
      <w:autoSpaceDE w:val="0"/>
      <w:autoSpaceDN w:val="0"/>
      <w:adjustRightInd w:val="0"/>
      <w:jc w:val="both"/>
    </w:pPr>
    <w:rPr>
      <w:szCs w:val="28"/>
      <w:lang w:eastAsia="ru-RU"/>
    </w:rPr>
  </w:style>
  <w:style w:type="paragraph" w:customStyle="1" w:styleId="71">
    <w:name w:val="çàãîëîâîê 7"/>
    <w:basedOn w:val="a0"/>
    <w:next w:val="a0"/>
    <w:rsid w:val="00D93F42"/>
    <w:pPr>
      <w:keepNext/>
      <w:autoSpaceDE w:val="0"/>
      <w:autoSpaceDN w:val="0"/>
      <w:adjustRightInd w:val="0"/>
    </w:pPr>
    <w:rPr>
      <w:szCs w:val="28"/>
      <w:lang w:eastAsia="ru-RU"/>
    </w:rPr>
  </w:style>
  <w:style w:type="paragraph" w:customStyle="1" w:styleId="1a">
    <w:name w:val="Цитата1"/>
    <w:rsid w:val="00D93F42"/>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14:ligatures w14:val="none"/>
    </w:rPr>
  </w:style>
  <w:style w:type="paragraph" w:customStyle="1" w:styleId="western">
    <w:name w:val="western"/>
    <w:basedOn w:val="a0"/>
    <w:rsid w:val="00D93F42"/>
    <w:pPr>
      <w:spacing w:before="100" w:beforeAutospacing="1"/>
      <w:jc w:val="center"/>
    </w:pPr>
    <w:rPr>
      <w:b/>
      <w:bCs/>
      <w:color w:val="000000"/>
      <w:sz w:val="16"/>
      <w:szCs w:val="16"/>
      <w:lang w:eastAsia="ru-RU"/>
    </w:rPr>
  </w:style>
  <w:style w:type="character" w:customStyle="1" w:styleId="highlight">
    <w:name w:val="highlight"/>
    <w:basedOn w:val="a1"/>
    <w:rsid w:val="00D93F42"/>
  </w:style>
  <w:style w:type="character" w:styleId="afc">
    <w:name w:val="Placeholder Text"/>
    <w:uiPriority w:val="99"/>
    <w:semiHidden/>
    <w:rsid w:val="00D93F42"/>
    <w:rPr>
      <w:color w:val="808080"/>
    </w:rPr>
  </w:style>
  <w:style w:type="paragraph" w:customStyle="1" w:styleId="afd">
    <w:name w:val="Знак"/>
    <w:basedOn w:val="a0"/>
    <w:rsid w:val="00D93F42"/>
    <w:pPr>
      <w:spacing w:after="160" w:line="240" w:lineRule="exact"/>
    </w:pPr>
    <w:rPr>
      <w:rFonts w:ascii="Verdana" w:hAnsi="Verdana"/>
      <w:sz w:val="20"/>
      <w:szCs w:val="20"/>
      <w:lang w:val="en-US" w:eastAsia="en-US"/>
    </w:rPr>
  </w:style>
  <w:style w:type="paragraph" w:customStyle="1" w:styleId="25">
    <w:name w:val="Обычный2"/>
    <w:link w:val="Normal"/>
    <w:uiPriority w:val="99"/>
    <w:rsid w:val="00D93F42"/>
    <w:pPr>
      <w:snapToGrid w:val="0"/>
      <w:spacing w:after="0" w:line="240" w:lineRule="auto"/>
    </w:pPr>
    <w:rPr>
      <w:rFonts w:ascii="Times New Roman" w:eastAsia="Times New Roman" w:hAnsi="Times New Roman" w:cs="Times New Roman"/>
      <w:kern w:val="0"/>
      <w:szCs w:val="20"/>
      <w:lang w:eastAsia="ru-RU"/>
      <w14:ligatures w14:val="none"/>
    </w:rPr>
  </w:style>
  <w:style w:type="character" w:customStyle="1" w:styleId="Normal">
    <w:name w:val="Normal Знак"/>
    <w:link w:val="25"/>
    <w:uiPriority w:val="99"/>
    <w:locked/>
    <w:rsid w:val="00D93F42"/>
    <w:rPr>
      <w:rFonts w:ascii="Times New Roman" w:eastAsia="Times New Roman" w:hAnsi="Times New Roman" w:cs="Times New Roman"/>
      <w:kern w:val="0"/>
      <w:szCs w:val="20"/>
      <w:lang w:eastAsia="ru-RU"/>
      <w14:ligatures w14:val="none"/>
    </w:rPr>
  </w:style>
  <w:style w:type="paragraph" w:customStyle="1" w:styleId="Char">
    <w:name w:val="Char Знак"/>
    <w:basedOn w:val="a0"/>
    <w:rsid w:val="00D93F42"/>
    <w:pPr>
      <w:spacing w:before="100" w:beforeAutospacing="1" w:after="100" w:afterAutospacing="1"/>
    </w:pPr>
    <w:rPr>
      <w:rFonts w:ascii="Tahoma" w:hAnsi="Tahoma"/>
      <w:sz w:val="20"/>
      <w:szCs w:val="20"/>
      <w:lang w:val="en-US" w:eastAsia="en-US"/>
    </w:rPr>
  </w:style>
  <w:style w:type="table" w:customStyle="1" w:styleId="43">
    <w:name w:val="Сетка таблицы4"/>
    <w:basedOn w:val="a2"/>
    <w:next w:val="a6"/>
    <w:rsid w:val="00D93F42"/>
    <w:pPr>
      <w:spacing w:after="0" w:line="480" w:lineRule="auto"/>
      <w:jc w:val="both"/>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_ЗАГОЛОВОК 1"/>
    <w:basedOn w:val="a0"/>
    <w:link w:val="1c"/>
    <w:autoRedefine/>
    <w:qFormat/>
    <w:rsid w:val="00D93F42"/>
    <w:pPr>
      <w:keepNext/>
      <w:spacing w:line="276" w:lineRule="auto"/>
      <w:outlineLvl w:val="0"/>
    </w:pPr>
    <w:rPr>
      <w:b/>
      <w:bCs/>
      <w:lang w:eastAsia="ru-RU"/>
    </w:rPr>
  </w:style>
  <w:style w:type="character" w:customStyle="1" w:styleId="1c">
    <w:name w:val="_ЗАГОЛОВОК 1 Знак"/>
    <w:link w:val="1b"/>
    <w:rsid w:val="00D93F42"/>
    <w:rPr>
      <w:rFonts w:ascii="Times New Roman" w:eastAsia="Times New Roman" w:hAnsi="Times New Roman" w:cs="Times New Roman"/>
      <w:b/>
      <w:bCs/>
      <w:kern w:val="0"/>
      <w:sz w:val="28"/>
      <w:szCs w:val="24"/>
      <w:lang w:eastAsia="ru-RU"/>
      <w14:ligatures w14:val="none"/>
    </w:rPr>
  </w:style>
  <w:style w:type="paragraph" w:styleId="afe">
    <w:name w:val="endnote text"/>
    <w:basedOn w:val="a0"/>
    <w:link w:val="aff"/>
    <w:uiPriority w:val="99"/>
    <w:semiHidden/>
    <w:unhideWhenUsed/>
    <w:rsid w:val="00D93F42"/>
    <w:pPr>
      <w:spacing w:after="200" w:line="276" w:lineRule="auto"/>
    </w:pPr>
    <w:rPr>
      <w:rFonts w:ascii="Arial" w:eastAsia="Calibri" w:hAnsi="Arial"/>
      <w:sz w:val="20"/>
      <w:szCs w:val="20"/>
      <w:lang w:eastAsia="en-US"/>
    </w:rPr>
  </w:style>
  <w:style w:type="character" w:customStyle="1" w:styleId="aff">
    <w:name w:val="Текст концевой сноски Знак"/>
    <w:basedOn w:val="a1"/>
    <w:link w:val="afe"/>
    <w:uiPriority w:val="99"/>
    <w:semiHidden/>
    <w:rsid w:val="00D93F42"/>
    <w:rPr>
      <w:rFonts w:ascii="Arial" w:eastAsia="Calibri" w:hAnsi="Arial" w:cs="Times New Roman"/>
      <w:kern w:val="0"/>
      <w:sz w:val="20"/>
      <w:szCs w:val="20"/>
      <w14:ligatures w14:val="none"/>
    </w:rPr>
  </w:style>
  <w:style w:type="character" w:styleId="aff0">
    <w:name w:val="endnote reference"/>
    <w:uiPriority w:val="99"/>
    <w:semiHidden/>
    <w:unhideWhenUsed/>
    <w:rsid w:val="00D93F42"/>
    <w:rPr>
      <w:vertAlign w:val="superscript"/>
    </w:rPr>
  </w:style>
  <w:style w:type="paragraph" w:styleId="aff1">
    <w:name w:val="TOC Heading"/>
    <w:basedOn w:val="11"/>
    <w:next w:val="a0"/>
    <w:uiPriority w:val="39"/>
    <w:unhideWhenUsed/>
    <w:qFormat/>
    <w:rsid w:val="00D93F42"/>
    <w:pPr>
      <w:outlineLvl w:val="9"/>
    </w:pPr>
    <w:rPr>
      <w:lang w:val="ru-RU" w:eastAsia="ru-RU"/>
    </w:rPr>
  </w:style>
  <w:style w:type="paragraph" w:styleId="1d">
    <w:name w:val="toc 1"/>
    <w:basedOn w:val="a0"/>
    <w:next w:val="a0"/>
    <w:autoRedefine/>
    <w:uiPriority w:val="39"/>
    <w:unhideWhenUsed/>
    <w:rsid w:val="00D93F42"/>
    <w:pPr>
      <w:tabs>
        <w:tab w:val="right" w:leader="dot" w:pos="9912"/>
      </w:tabs>
      <w:spacing w:before="120" w:line="276" w:lineRule="auto"/>
      <w:jc w:val="both"/>
    </w:pPr>
    <w:rPr>
      <w:rFonts w:eastAsia="Calibri" w:cs="Calibri Light"/>
      <w:bCs/>
      <w:caps/>
      <w:sz w:val="24"/>
      <w:lang w:eastAsia="en-US"/>
    </w:rPr>
  </w:style>
  <w:style w:type="paragraph" w:styleId="33">
    <w:name w:val="toc 3"/>
    <w:basedOn w:val="a0"/>
    <w:next w:val="a0"/>
    <w:autoRedefine/>
    <w:uiPriority w:val="39"/>
    <w:unhideWhenUsed/>
    <w:rsid w:val="00D93F42"/>
    <w:pPr>
      <w:tabs>
        <w:tab w:val="right" w:leader="dot" w:pos="9912"/>
      </w:tabs>
      <w:spacing w:line="276" w:lineRule="auto"/>
      <w:ind w:left="709"/>
    </w:pPr>
    <w:rPr>
      <w:rFonts w:eastAsia="Calibri" w:cs="Calibri"/>
      <w:sz w:val="24"/>
      <w:szCs w:val="20"/>
      <w:lang w:eastAsia="en-US"/>
    </w:rPr>
  </w:style>
  <w:style w:type="paragraph" w:styleId="26">
    <w:name w:val="toc 2"/>
    <w:basedOn w:val="a0"/>
    <w:next w:val="a0"/>
    <w:autoRedefine/>
    <w:uiPriority w:val="39"/>
    <w:unhideWhenUsed/>
    <w:rsid w:val="00D93F42"/>
    <w:pPr>
      <w:spacing w:line="276" w:lineRule="auto"/>
      <w:ind w:left="425"/>
      <w:jc w:val="both"/>
    </w:pPr>
    <w:rPr>
      <w:rFonts w:eastAsia="Calibri" w:cs="Calibri"/>
      <w:bCs/>
      <w:sz w:val="24"/>
      <w:szCs w:val="20"/>
      <w:lang w:eastAsia="en-US"/>
    </w:rPr>
  </w:style>
  <w:style w:type="paragraph" w:styleId="44">
    <w:name w:val="toc 4"/>
    <w:basedOn w:val="a0"/>
    <w:next w:val="a0"/>
    <w:autoRedefine/>
    <w:uiPriority w:val="39"/>
    <w:unhideWhenUsed/>
    <w:rsid w:val="00D93F42"/>
    <w:pPr>
      <w:spacing w:line="276" w:lineRule="auto"/>
      <w:ind w:left="851"/>
    </w:pPr>
    <w:rPr>
      <w:rFonts w:eastAsia="Calibri" w:cs="Calibri"/>
      <w:sz w:val="24"/>
      <w:szCs w:val="20"/>
      <w:lang w:eastAsia="en-US"/>
    </w:rPr>
  </w:style>
  <w:style w:type="paragraph" w:styleId="51">
    <w:name w:val="toc 5"/>
    <w:basedOn w:val="a0"/>
    <w:next w:val="a0"/>
    <w:autoRedefine/>
    <w:uiPriority w:val="39"/>
    <w:unhideWhenUsed/>
    <w:rsid w:val="00D93F42"/>
    <w:pPr>
      <w:spacing w:line="276" w:lineRule="auto"/>
      <w:ind w:left="660"/>
    </w:pPr>
    <w:rPr>
      <w:rFonts w:ascii="Calibri" w:eastAsia="Calibri" w:hAnsi="Calibri" w:cs="Calibri"/>
      <w:sz w:val="20"/>
      <w:szCs w:val="20"/>
      <w:lang w:eastAsia="en-US"/>
    </w:rPr>
  </w:style>
  <w:style w:type="paragraph" w:styleId="62">
    <w:name w:val="toc 6"/>
    <w:basedOn w:val="a0"/>
    <w:next w:val="a0"/>
    <w:autoRedefine/>
    <w:uiPriority w:val="39"/>
    <w:unhideWhenUsed/>
    <w:rsid w:val="00D93F42"/>
    <w:pPr>
      <w:spacing w:line="276" w:lineRule="auto"/>
      <w:ind w:left="880"/>
    </w:pPr>
    <w:rPr>
      <w:rFonts w:ascii="Calibri" w:eastAsia="Calibri" w:hAnsi="Calibri" w:cs="Calibri"/>
      <w:sz w:val="20"/>
      <w:szCs w:val="20"/>
      <w:lang w:eastAsia="en-US"/>
    </w:rPr>
  </w:style>
  <w:style w:type="paragraph" w:styleId="72">
    <w:name w:val="toc 7"/>
    <w:basedOn w:val="a0"/>
    <w:next w:val="a0"/>
    <w:autoRedefine/>
    <w:uiPriority w:val="39"/>
    <w:unhideWhenUsed/>
    <w:rsid w:val="00D93F42"/>
    <w:pPr>
      <w:spacing w:line="276" w:lineRule="auto"/>
      <w:ind w:left="1100"/>
    </w:pPr>
    <w:rPr>
      <w:rFonts w:ascii="Calibri" w:eastAsia="Calibri" w:hAnsi="Calibri" w:cs="Calibri"/>
      <w:sz w:val="20"/>
      <w:szCs w:val="20"/>
      <w:lang w:eastAsia="en-US"/>
    </w:rPr>
  </w:style>
  <w:style w:type="paragraph" w:styleId="82">
    <w:name w:val="toc 8"/>
    <w:basedOn w:val="a0"/>
    <w:next w:val="a0"/>
    <w:autoRedefine/>
    <w:uiPriority w:val="39"/>
    <w:unhideWhenUsed/>
    <w:rsid w:val="00D93F42"/>
    <w:pPr>
      <w:spacing w:line="276" w:lineRule="auto"/>
      <w:ind w:left="1320"/>
    </w:pPr>
    <w:rPr>
      <w:rFonts w:ascii="Calibri" w:eastAsia="Calibri" w:hAnsi="Calibri" w:cs="Calibri"/>
      <w:sz w:val="20"/>
      <w:szCs w:val="20"/>
      <w:lang w:eastAsia="en-US"/>
    </w:rPr>
  </w:style>
  <w:style w:type="paragraph" w:styleId="91">
    <w:name w:val="toc 9"/>
    <w:basedOn w:val="a0"/>
    <w:next w:val="a0"/>
    <w:autoRedefine/>
    <w:uiPriority w:val="39"/>
    <w:unhideWhenUsed/>
    <w:rsid w:val="00D93F42"/>
    <w:pPr>
      <w:spacing w:line="276" w:lineRule="auto"/>
      <w:ind w:left="1540"/>
    </w:pPr>
    <w:rPr>
      <w:rFonts w:ascii="Calibri" w:eastAsia="Calibri" w:hAnsi="Calibri" w:cs="Calibri"/>
      <w:sz w:val="20"/>
      <w:szCs w:val="20"/>
      <w:lang w:eastAsia="en-US"/>
    </w:rPr>
  </w:style>
  <w:style w:type="character" w:styleId="aff2">
    <w:name w:val="Hyperlink"/>
    <w:uiPriority w:val="99"/>
    <w:unhideWhenUsed/>
    <w:rsid w:val="00D93F42"/>
    <w:rPr>
      <w:color w:val="0000FF"/>
      <w:u w:val="single"/>
    </w:rPr>
  </w:style>
  <w:style w:type="paragraph" w:styleId="34">
    <w:name w:val="Body Text Indent 3"/>
    <w:basedOn w:val="a0"/>
    <w:link w:val="35"/>
    <w:uiPriority w:val="99"/>
    <w:semiHidden/>
    <w:unhideWhenUsed/>
    <w:rsid w:val="00D93F42"/>
    <w:pPr>
      <w:spacing w:after="120" w:line="276" w:lineRule="auto"/>
      <w:ind w:left="283"/>
    </w:pPr>
    <w:rPr>
      <w:rFonts w:ascii="Arial" w:eastAsia="Calibri" w:hAnsi="Arial"/>
      <w:sz w:val="16"/>
      <w:szCs w:val="16"/>
      <w:lang w:eastAsia="en-US"/>
    </w:rPr>
  </w:style>
  <w:style w:type="character" w:customStyle="1" w:styleId="35">
    <w:name w:val="Основной текст с отступом 3 Знак"/>
    <w:basedOn w:val="a1"/>
    <w:link w:val="34"/>
    <w:uiPriority w:val="99"/>
    <w:semiHidden/>
    <w:rsid w:val="00D93F42"/>
    <w:rPr>
      <w:rFonts w:ascii="Arial" w:eastAsia="Calibri" w:hAnsi="Arial" w:cs="Times New Roman"/>
      <w:kern w:val="0"/>
      <w:sz w:val="16"/>
      <w:szCs w:val="16"/>
      <w14:ligatures w14:val="none"/>
    </w:rPr>
  </w:style>
  <w:style w:type="character" w:customStyle="1" w:styleId="S2">
    <w:name w:val="S_Маркированный Знак"/>
    <w:rsid w:val="00D93F42"/>
    <w:rPr>
      <w:sz w:val="24"/>
      <w:szCs w:val="24"/>
    </w:rPr>
  </w:style>
  <w:style w:type="paragraph" w:customStyle="1" w:styleId="aff3">
    <w:name w:val="Табличный_заголовки"/>
    <w:basedOn w:val="a0"/>
    <w:rsid w:val="00D93F42"/>
    <w:pPr>
      <w:keepNext/>
      <w:keepLines/>
      <w:jc w:val="center"/>
    </w:pPr>
    <w:rPr>
      <w:b/>
      <w:sz w:val="22"/>
      <w:szCs w:val="22"/>
      <w:lang w:eastAsia="ru-RU"/>
    </w:rPr>
  </w:style>
  <w:style w:type="paragraph" w:customStyle="1" w:styleId="100">
    <w:name w:val="Табличный_центр_10"/>
    <w:basedOn w:val="a0"/>
    <w:qFormat/>
    <w:rsid w:val="00D93F42"/>
    <w:pPr>
      <w:jc w:val="center"/>
    </w:pPr>
    <w:rPr>
      <w:sz w:val="20"/>
      <w:lang w:eastAsia="ru-RU"/>
    </w:rPr>
  </w:style>
  <w:style w:type="paragraph" w:customStyle="1" w:styleId="101">
    <w:name w:val="Табличный_слева_10"/>
    <w:basedOn w:val="a0"/>
    <w:qFormat/>
    <w:rsid w:val="00D93F42"/>
    <w:rPr>
      <w:sz w:val="20"/>
      <w:lang w:eastAsia="ru-RU"/>
    </w:rPr>
  </w:style>
  <w:style w:type="paragraph" w:customStyle="1" w:styleId="aff4">
    <w:name w:val="Абзац"/>
    <w:basedOn w:val="a0"/>
    <w:link w:val="aff5"/>
    <w:qFormat/>
    <w:rsid w:val="00D93F42"/>
    <w:pPr>
      <w:spacing w:before="120" w:after="60"/>
      <w:ind w:firstLine="567"/>
      <w:jc w:val="both"/>
    </w:pPr>
    <w:rPr>
      <w:sz w:val="24"/>
      <w:lang w:eastAsia="ru-RU"/>
    </w:rPr>
  </w:style>
  <w:style w:type="character" w:customStyle="1" w:styleId="aff5">
    <w:name w:val="Абзац Знак"/>
    <w:link w:val="aff4"/>
    <w:rsid w:val="00D93F42"/>
    <w:rPr>
      <w:rFonts w:ascii="Times New Roman" w:eastAsia="Times New Roman" w:hAnsi="Times New Roman" w:cs="Times New Roman"/>
      <w:kern w:val="0"/>
      <w:sz w:val="24"/>
      <w:szCs w:val="24"/>
      <w:lang w:eastAsia="ru-RU"/>
      <w14:ligatures w14:val="none"/>
    </w:rPr>
  </w:style>
  <w:style w:type="paragraph" w:customStyle="1" w:styleId="aff6">
    <w:name w:val="Обычный в таблице"/>
    <w:basedOn w:val="a0"/>
    <w:link w:val="aff7"/>
    <w:rsid w:val="00D93F42"/>
    <w:pPr>
      <w:suppressAutoHyphens/>
      <w:spacing w:line="360" w:lineRule="auto"/>
      <w:ind w:firstLine="709"/>
      <w:jc w:val="both"/>
    </w:pPr>
    <w:rPr>
      <w:szCs w:val="28"/>
      <w:lang w:eastAsia="ar-SA"/>
    </w:rPr>
  </w:style>
  <w:style w:type="character" w:customStyle="1" w:styleId="aff7">
    <w:name w:val="Обычный в таблице Знак"/>
    <w:link w:val="aff6"/>
    <w:rsid w:val="00D93F42"/>
    <w:rPr>
      <w:rFonts w:ascii="Times New Roman" w:eastAsia="Times New Roman" w:hAnsi="Times New Roman" w:cs="Times New Roman"/>
      <w:kern w:val="0"/>
      <w:sz w:val="28"/>
      <w:szCs w:val="28"/>
      <w:lang w:eastAsia="ar-SA"/>
      <w14:ligatures w14:val="none"/>
    </w:rPr>
  </w:style>
  <w:style w:type="paragraph" w:styleId="a">
    <w:name w:val="List"/>
    <w:basedOn w:val="a0"/>
    <w:link w:val="aff8"/>
    <w:rsid w:val="00D93F42"/>
    <w:pPr>
      <w:numPr>
        <w:numId w:val="32"/>
      </w:numPr>
      <w:spacing w:after="60"/>
      <w:jc w:val="both"/>
    </w:pPr>
    <w:rPr>
      <w:snapToGrid w:val="0"/>
      <w:sz w:val="24"/>
      <w:lang w:val="x-none" w:eastAsia="x-none"/>
    </w:rPr>
  </w:style>
  <w:style w:type="character" w:customStyle="1" w:styleId="aff8">
    <w:name w:val="Список Знак"/>
    <w:link w:val="a"/>
    <w:rsid w:val="00D93F42"/>
    <w:rPr>
      <w:rFonts w:ascii="Times New Roman" w:eastAsia="Times New Roman" w:hAnsi="Times New Roman" w:cs="Times New Roman"/>
      <w:snapToGrid w:val="0"/>
      <w:kern w:val="0"/>
      <w:sz w:val="24"/>
      <w:szCs w:val="24"/>
      <w:lang w:val="x-none" w:eastAsia="x-none"/>
      <w14:ligatures w14:val="none"/>
    </w:rPr>
  </w:style>
  <w:style w:type="paragraph" w:styleId="a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7"/>
    <w:uiPriority w:val="35"/>
    <w:qFormat/>
    <w:rsid w:val="00D93F42"/>
    <w:pPr>
      <w:spacing w:before="120" w:after="120"/>
      <w:jc w:val="center"/>
    </w:pPr>
    <w:rPr>
      <w:b/>
      <w:bCs/>
      <w:sz w:val="22"/>
      <w:szCs w:val="20"/>
      <w:lang w:eastAsia="ru-RU"/>
    </w:rPr>
  </w:style>
  <w:style w:type="paragraph" w:customStyle="1" w:styleId="affa">
    <w:name w:val="Табличный_центр"/>
    <w:basedOn w:val="a0"/>
    <w:rsid w:val="00D93F42"/>
    <w:pPr>
      <w:jc w:val="center"/>
    </w:pPr>
    <w:rPr>
      <w:sz w:val="22"/>
      <w:szCs w:val="22"/>
      <w:lang w:eastAsia="ru-RU"/>
    </w:rPr>
  </w:style>
  <w:style w:type="character" w:styleId="affb">
    <w:name w:val="Intense Emphasis"/>
    <w:uiPriority w:val="21"/>
    <w:qFormat/>
    <w:rsid w:val="00D93F42"/>
    <w:rPr>
      <w:b/>
      <w:bCs/>
      <w:i/>
      <w:iCs/>
      <w:color w:val="4F81BD"/>
      <w:sz w:val="22"/>
      <w:szCs w:val="22"/>
    </w:rPr>
  </w:style>
  <w:style w:type="paragraph" w:customStyle="1" w:styleId="1e">
    <w:name w:val="Обычный1"/>
    <w:rsid w:val="00D93F42"/>
    <w:pPr>
      <w:widowControl w:val="0"/>
      <w:spacing w:after="0" w:line="260" w:lineRule="auto"/>
      <w:ind w:firstLine="220"/>
      <w:jc w:val="both"/>
    </w:pPr>
    <w:rPr>
      <w:rFonts w:ascii="Arial" w:eastAsia="Times New Roman" w:hAnsi="Arial" w:cs="Times New Roman"/>
      <w:b/>
      <w:snapToGrid w:val="0"/>
      <w:kern w:val="0"/>
      <w:sz w:val="18"/>
      <w:szCs w:val="20"/>
      <w:lang w:eastAsia="ru-RU"/>
      <w14:ligatures w14:val="none"/>
    </w:rPr>
  </w:style>
  <w:style w:type="paragraph" w:customStyle="1" w:styleId="affc">
    <w:name w:val="Табличный"/>
    <w:basedOn w:val="a0"/>
    <w:rsid w:val="00D93F42"/>
    <w:pPr>
      <w:keepNext/>
      <w:widowControl w:val="0"/>
      <w:spacing w:before="60" w:after="60"/>
      <w:jc w:val="center"/>
    </w:pPr>
    <w:rPr>
      <w:b/>
      <w:sz w:val="22"/>
      <w:szCs w:val="20"/>
      <w:lang w:eastAsia="ru-RU"/>
    </w:rPr>
  </w:style>
  <w:style w:type="paragraph" w:customStyle="1" w:styleId="affd">
    <w:name w:val="Название таблицы"/>
    <w:basedOn w:val="aff9"/>
    <w:rsid w:val="00D93F42"/>
    <w:pPr>
      <w:keepNext/>
      <w:jc w:val="left"/>
    </w:pPr>
    <w:rPr>
      <w:szCs w:val="22"/>
    </w:rPr>
  </w:style>
  <w:style w:type="paragraph" w:customStyle="1" w:styleId="affe">
    <w:name w:val="Табличный_слева"/>
    <w:basedOn w:val="a0"/>
    <w:rsid w:val="00D93F42"/>
    <w:rPr>
      <w:sz w:val="22"/>
      <w:szCs w:val="22"/>
      <w:lang w:eastAsia="ru-RU"/>
    </w:rPr>
  </w:style>
  <w:style w:type="paragraph" w:customStyle="1" w:styleId="S3">
    <w:name w:val="S_Обычный"/>
    <w:basedOn w:val="a0"/>
    <w:link w:val="S4"/>
    <w:rsid w:val="00D93F42"/>
    <w:pPr>
      <w:spacing w:line="360" w:lineRule="auto"/>
      <w:ind w:firstLine="709"/>
      <w:jc w:val="both"/>
    </w:pPr>
    <w:rPr>
      <w:sz w:val="24"/>
      <w:lang w:eastAsia="ru-RU"/>
    </w:rPr>
  </w:style>
  <w:style w:type="character" w:customStyle="1" w:styleId="S4">
    <w:name w:val="S_Обычный Знак"/>
    <w:link w:val="S3"/>
    <w:locked/>
    <w:rsid w:val="00D93F42"/>
    <w:rPr>
      <w:rFonts w:ascii="Times New Roman" w:eastAsia="Times New Roman" w:hAnsi="Times New Roman" w:cs="Times New Roman"/>
      <w:kern w:val="0"/>
      <w:sz w:val="24"/>
      <w:szCs w:val="24"/>
      <w:lang w:eastAsia="ru-RU"/>
      <w14:ligatures w14:val="none"/>
    </w:rPr>
  </w:style>
  <w:style w:type="paragraph" w:customStyle="1" w:styleId="afff">
    <w:name w:val="Прижатый влево"/>
    <w:basedOn w:val="a0"/>
    <w:next w:val="a0"/>
    <w:uiPriority w:val="99"/>
    <w:rsid w:val="00D93F42"/>
    <w:pPr>
      <w:widowControl w:val="0"/>
      <w:autoSpaceDE w:val="0"/>
      <w:autoSpaceDN w:val="0"/>
      <w:adjustRightInd w:val="0"/>
    </w:pPr>
    <w:rPr>
      <w:rFonts w:ascii="Arial" w:hAnsi="Arial" w:cs="Arial"/>
      <w:sz w:val="24"/>
      <w:lang w:eastAsia="ru-RU"/>
    </w:rPr>
  </w:style>
  <w:style w:type="paragraph" w:customStyle="1" w:styleId="S5">
    <w:name w:val="S_Обычный в таблице"/>
    <w:basedOn w:val="a0"/>
    <w:link w:val="S6"/>
    <w:rsid w:val="00D93F42"/>
    <w:pPr>
      <w:jc w:val="both"/>
    </w:pPr>
    <w:rPr>
      <w:sz w:val="24"/>
      <w:lang w:val="x-none" w:eastAsia="x-none"/>
    </w:rPr>
  </w:style>
  <w:style w:type="character" w:customStyle="1" w:styleId="S6">
    <w:name w:val="S_Обычный в таблице Знак"/>
    <w:link w:val="S5"/>
    <w:rsid w:val="00D93F42"/>
    <w:rPr>
      <w:rFonts w:ascii="Times New Roman" w:eastAsia="Times New Roman" w:hAnsi="Times New Roman" w:cs="Times New Roman"/>
      <w:kern w:val="0"/>
      <w:sz w:val="24"/>
      <w:szCs w:val="24"/>
      <w:lang w:val="x-none" w:eastAsia="x-none"/>
      <w14:ligatures w14:val="none"/>
    </w:rPr>
  </w:style>
  <w:style w:type="table" w:customStyle="1" w:styleId="52">
    <w:name w:val="Сетка таблицы5"/>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Заголовок №2_"/>
    <w:link w:val="29"/>
    <w:uiPriority w:val="99"/>
    <w:locked/>
    <w:rsid w:val="00D93F42"/>
    <w:rPr>
      <w:rFonts w:ascii="Times New Roman" w:hAnsi="Times New Roman"/>
      <w:b/>
      <w:bCs/>
      <w:sz w:val="27"/>
      <w:szCs w:val="27"/>
      <w:shd w:val="clear" w:color="auto" w:fill="FFFFFF"/>
    </w:rPr>
  </w:style>
  <w:style w:type="paragraph" w:customStyle="1" w:styleId="29">
    <w:name w:val="Заголовок №2"/>
    <w:basedOn w:val="a0"/>
    <w:link w:val="28"/>
    <w:uiPriority w:val="99"/>
    <w:rsid w:val="00D93F42"/>
    <w:pPr>
      <w:widowControl w:val="0"/>
      <w:shd w:val="clear" w:color="auto" w:fill="FFFFFF"/>
      <w:spacing w:before="60" w:after="180" w:line="240" w:lineRule="atLeast"/>
      <w:jc w:val="center"/>
      <w:outlineLvl w:val="1"/>
    </w:pPr>
    <w:rPr>
      <w:rFonts w:eastAsiaTheme="minorHAnsi" w:cstheme="minorBidi"/>
      <w:b/>
      <w:bCs/>
      <w:kern w:val="2"/>
      <w:sz w:val="27"/>
      <w:szCs w:val="27"/>
      <w:lang w:eastAsia="en-US"/>
      <w14:ligatures w14:val="standardContextual"/>
    </w:rPr>
  </w:style>
  <w:style w:type="character" w:customStyle="1" w:styleId="36">
    <w:name w:val="Основной текст (3)_"/>
    <w:link w:val="311"/>
    <w:uiPriority w:val="99"/>
    <w:locked/>
    <w:rsid w:val="00D93F42"/>
    <w:rPr>
      <w:rFonts w:ascii="Times New Roman" w:hAnsi="Times New Roman"/>
      <w:b/>
      <w:bCs/>
      <w:sz w:val="18"/>
      <w:szCs w:val="18"/>
      <w:shd w:val="clear" w:color="auto" w:fill="FFFFFF"/>
    </w:rPr>
  </w:style>
  <w:style w:type="paragraph" w:customStyle="1" w:styleId="311">
    <w:name w:val="Основной текст (3)1"/>
    <w:basedOn w:val="a0"/>
    <w:link w:val="36"/>
    <w:uiPriority w:val="99"/>
    <w:rsid w:val="00D93F42"/>
    <w:pPr>
      <w:widowControl w:val="0"/>
      <w:shd w:val="clear" w:color="auto" w:fill="FFFFFF"/>
      <w:spacing w:after="600" w:line="240" w:lineRule="atLeast"/>
    </w:pPr>
    <w:rPr>
      <w:rFonts w:eastAsiaTheme="minorHAnsi" w:cstheme="minorBidi"/>
      <w:b/>
      <w:bCs/>
      <w:kern w:val="2"/>
      <w:sz w:val="18"/>
      <w:szCs w:val="18"/>
      <w:lang w:eastAsia="en-US"/>
      <w14:ligatures w14:val="standardContextual"/>
    </w:rPr>
  </w:style>
  <w:style w:type="character" w:customStyle="1" w:styleId="10pt">
    <w:name w:val="Основной текст + 10 pt"/>
    <w:uiPriority w:val="99"/>
    <w:rsid w:val="00D93F42"/>
    <w:rPr>
      <w:rFonts w:ascii="Times New Roman" w:hAnsi="Times New Roman" w:cs="Times New Roman" w:hint="default"/>
      <w:sz w:val="20"/>
      <w:szCs w:val="20"/>
      <w:shd w:val="clear" w:color="auto" w:fill="FFFFFF"/>
    </w:rPr>
  </w:style>
  <w:style w:type="character" w:customStyle="1" w:styleId="afff0">
    <w:name w:val="Основной текст + Полужирный"/>
    <w:uiPriority w:val="99"/>
    <w:rsid w:val="00D93F42"/>
    <w:rPr>
      <w:rFonts w:ascii="Times New Roman" w:hAnsi="Times New Roman" w:cs="Times New Roman" w:hint="default"/>
      <w:b/>
      <w:bCs/>
      <w:sz w:val="23"/>
      <w:szCs w:val="23"/>
      <w:shd w:val="clear" w:color="auto" w:fill="FFFFFF"/>
    </w:rPr>
  </w:style>
  <w:style w:type="character" w:customStyle="1" w:styleId="37">
    <w:name w:val="Подпись к таблице (3) + Не полужирный"/>
    <w:uiPriority w:val="99"/>
    <w:rsid w:val="00D93F42"/>
    <w:rPr>
      <w:rFonts w:ascii="Times New Roman" w:hAnsi="Times New Roman" w:cs="Times New Roman"/>
      <w:b w:val="0"/>
      <w:bCs w:val="0"/>
      <w:sz w:val="23"/>
      <w:szCs w:val="23"/>
      <w:u w:val="single"/>
      <w:shd w:val="clear" w:color="auto" w:fill="FFFFFF"/>
    </w:rPr>
  </w:style>
  <w:style w:type="character" w:customStyle="1" w:styleId="38">
    <w:name w:val="Подпись к таблице (3)"/>
    <w:uiPriority w:val="99"/>
    <w:rsid w:val="00D93F42"/>
    <w:rPr>
      <w:rFonts w:ascii="Times New Roman" w:hAnsi="Times New Roman" w:cs="Times New Roman"/>
      <w:b/>
      <w:bCs/>
      <w:sz w:val="23"/>
      <w:szCs w:val="23"/>
      <w:u w:val="single"/>
      <w:shd w:val="clear" w:color="auto" w:fill="FFFFFF"/>
    </w:rPr>
  </w:style>
  <w:style w:type="character" w:customStyle="1" w:styleId="afff1">
    <w:name w:val="Основной текст_"/>
    <w:link w:val="45"/>
    <w:rsid w:val="00D93F42"/>
    <w:rPr>
      <w:rFonts w:ascii="Times New Roman" w:eastAsia="Times New Roman" w:hAnsi="Times New Roman"/>
      <w:shd w:val="clear" w:color="auto" w:fill="FFFFFF"/>
    </w:rPr>
  </w:style>
  <w:style w:type="character" w:customStyle="1" w:styleId="39">
    <w:name w:val="Подпись к таблице (3)_"/>
    <w:rsid w:val="00D93F42"/>
    <w:rPr>
      <w:rFonts w:ascii="Times New Roman" w:eastAsia="Times New Roman" w:hAnsi="Times New Roman" w:cs="Times New Roman"/>
      <w:b/>
      <w:bCs/>
      <w:i w:val="0"/>
      <w:iCs w:val="0"/>
      <w:smallCaps w:val="0"/>
      <w:strike w:val="0"/>
      <w:sz w:val="19"/>
      <w:szCs w:val="19"/>
      <w:u w:val="none"/>
    </w:rPr>
  </w:style>
  <w:style w:type="paragraph" w:customStyle="1" w:styleId="45">
    <w:name w:val="Основной текст4"/>
    <w:basedOn w:val="a0"/>
    <w:link w:val="afff1"/>
    <w:rsid w:val="00D93F42"/>
    <w:pPr>
      <w:widowControl w:val="0"/>
      <w:shd w:val="clear" w:color="auto" w:fill="FFFFFF"/>
      <w:spacing w:before="780" w:after="6360" w:line="0" w:lineRule="atLeast"/>
      <w:ind w:hanging="340"/>
      <w:jc w:val="center"/>
    </w:pPr>
    <w:rPr>
      <w:rFonts w:cstheme="minorBidi"/>
      <w:kern w:val="2"/>
      <w:sz w:val="22"/>
      <w:szCs w:val="22"/>
      <w:lang w:eastAsia="en-US"/>
      <w14:ligatures w14:val="standardContextual"/>
    </w:rPr>
  </w:style>
  <w:style w:type="character" w:customStyle="1" w:styleId="1f">
    <w:name w:val="Основной текст1"/>
    <w:rsid w:val="00D93F42"/>
    <w:rPr>
      <w:rFonts w:ascii="Times New Roman" w:eastAsia="Times New Roman" w:hAnsi="Times New Roman" w:cs="Times New Roman"/>
      <w:b w:val="0"/>
      <w:bCs w:val="0"/>
      <w:i w:val="0"/>
      <w:iCs w:val="0"/>
      <w:smallCaps w:val="0"/>
      <w:strike w:val="0"/>
      <w:color w:val="000000"/>
      <w:spacing w:val="4"/>
      <w:w w:val="100"/>
      <w:position w:val="0"/>
      <w:sz w:val="20"/>
      <w:szCs w:val="20"/>
      <w:u w:val="none"/>
      <w:shd w:val="clear" w:color="auto" w:fill="FFFFFF"/>
      <w:lang w:val="ru-RU" w:eastAsia="ru-RU" w:bidi="ru-RU"/>
    </w:rPr>
  </w:style>
  <w:style w:type="character" w:customStyle="1" w:styleId="afff2">
    <w:name w:val="Основной текст + Малые прописные"/>
    <w:rsid w:val="00D93F4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D93F4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a">
    <w:name w:val="Основной текст2"/>
    <w:rsid w:val="00D93F42"/>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afff3">
    <w:name w:val="Основной текст + Полужирный;Курсив"/>
    <w:rsid w:val="00D93F4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3">
    <w:name w:val="Основной текст (6)_"/>
    <w:link w:val="64"/>
    <w:rsid w:val="00D93F42"/>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D93F42"/>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5">
    <w:name w:val="Основной текст (6) + Не полужирный;Не курсив"/>
    <w:rsid w:val="00D93F42"/>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4">
    <w:name w:val="Основной текст (6)"/>
    <w:basedOn w:val="a0"/>
    <w:link w:val="63"/>
    <w:rsid w:val="00D93F42"/>
    <w:pPr>
      <w:widowControl w:val="0"/>
      <w:shd w:val="clear" w:color="auto" w:fill="FFFFFF"/>
      <w:spacing w:line="413" w:lineRule="exact"/>
      <w:jc w:val="both"/>
    </w:pPr>
    <w:rPr>
      <w:rFonts w:cstheme="minorBidi"/>
      <w:b/>
      <w:bCs/>
      <w:i/>
      <w:iCs/>
      <w:kern w:val="2"/>
      <w:sz w:val="22"/>
      <w:szCs w:val="22"/>
      <w:lang w:eastAsia="en-US"/>
      <w14:ligatures w14:val="standardContextual"/>
    </w:rPr>
  </w:style>
  <w:style w:type="character" w:styleId="afff4">
    <w:name w:val="annotation reference"/>
    <w:uiPriority w:val="99"/>
    <w:unhideWhenUsed/>
    <w:rsid w:val="00D93F42"/>
    <w:rPr>
      <w:sz w:val="16"/>
      <w:szCs w:val="16"/>
    </w:rPr>
  </w:style>
  <w:style w:type="paragraph" w:styleId="afff5">
    <w:name w:val="annotation text"/>
    <w:basedOn w:val="a0"/>
    <w:link w:val="afff6"/>
    <w:uiPriority w:val="99"/>
    <w:unhideWhenUsed/>
    <w:rsid w:val="00D93F42"/>
    <w:pPr>
      <w:jc w:val="both"/>
    </w:pPr>
    <w:rPr>
      <w:rFonts w:eastAsia="Calibri"/>
      <w:sz w:val="20"/>
      <w:szCs w:val="20"/>
      <w:lang w:eastAsia="en-US"/>
    </w:rPr>
  </w:style>
  <w:style w:type="character" w:customStyle="1" w:styleId="afff6">
    <w:name w:val="Текст примечания Знак"/>
    <w:basedOn w:val="a1"/>
    <w:link w:val="afff5"/>
    <w:uiPriority w:val="99"/>
    <w:rsid w:val="00D93F42"/>
    <w:rPr>
      <w:rFonts w:ascii="Times New Roman" w:eastAsia="Calibri" w:hAnsi="Times New Roman" w:cs="Times New Roman"/>
      <w:kern w:val="0"/>
      <w:sz w:val="20"/>
      <w:szCs w:val="20"/>
      <w14:ligatures w14:val="none"/>
    </w:rPr>
  </w:style>
  <w:style w:type="paragraph" w:styleId="afff7">
    <w:name w:val="annotation subject"/>
    <w:basedOn w:val="afff5"/>
    <w:next w:val="afff5"/>
    <w:link w:val="afff8"/>
    <w:uiPriority w:val="99"/>
    <w:unhideWhenUsed/>
    <w:rsid w:val="00D93F42"/>
    <w:pPr>
      <w:spacing w:after="200" w:line="276" w:lineRule="auto"/>
      <w:jc w:val="left"/>
    </w:pPr>
    <w:rPr>
      <w:rFonts w:ascii="Arial" w:hAnsi="Arial"/>
      <w:b/>
      <w:bCs/>
    </w:rPr>
  </w:style>
  <w:style w:type="character" w:customStyle="1" w:styleId="afff8">
    <w:name w:val="Тема примечания Знак"/>
    <w:basedOn w:val="afff6"/>
    <w:link w:val="afff7"/>
    <w:uiPriority w:val="99"/>
    <w:rsid w:val="00D93F42"/>
    <w:rPr>
      <w:rFonts w:ascii="Arial" w:eastAsia="Calibri" w:hAnsi="Arial" w:cs="Times New Roman"/>
      <w:b/>
      <w:bCs/>
      <w:kern w:val="0"/>
      <w:sz w:val="20"/>
      <w:szCs w:val="20"/>
      <w14:ligatures w14:val="none"/>
    </w:rPr>
  </w:style>
  <w:style w:type="character" w:customStyle="1" w:styleId="blk">
    <w:name w:val="blk"/>
    <w:rsid w:val="00D93F42"/>
  </w:style>
  <w:style w:type="paragraph" w:customStyle="1" w:styleId="afff9">
    <w:name w:val="Текст записки"/>
    <w:basedOn w:val="a0"/>
    <w:link w:val="afffa"/>
    <w:rsid w:val="00D93F42"/>
    <w:pPr>
      <w:spacing w:line="360" w:lineRule="auto"/>
      <w:ind w:firstLine="709"/>
      <w:jc w:val="both"/>
      <w:outlineLvl w:val="0"/>
    </w:pPr>
    <w:rPr>
      <w:lang w:eastAsia="ru-RU"/>
    </w:rPr>
  </w:style>
  <w:style w:type="character" w:customStyle="1" w:styleId="afffa">
    <w:name w:val="Текст записки Знак"/>
    <w:link w:val="afff9"/>
    <w:rsid w:val="00D93F42"/>
    <w:rPr>
      <w:rFonts w:ascii="Times New Roman" w:eastAsia="Times New Roman" w:hAnsi="Times New Roman" w:cs="Times New Roman"/>
      <w:kern w:val="0"/>
      <w:sz w:val="28"/>
      <w:szCs w:val="24"/>
      <w:lang w:eastAsia="ru-RU"/>
      <w14:ligatures w14:val="none"/>
    </w:rPr>
  </w:style>
  <w:style w:type="paragraph" w:customStyle="1" w:styleId="afffb">
    <w:name w:val="ТЕКСТ"/>
    <w:link w:val="afffc"/>
    <w:qFormat/>
    <w:rsid w:val="00D93F42"/>
    <w:pPr>
      <w:widowControl w:val="0"/>
      <w:spacing w:before="240" w:after="0" w:line="240" w:lineRule="auto"/>
      <w:ind w:firstLine="851"/>
      <w:contextualSpacing/>
      <w:jc w:val="both"/>
    </w:pPr>
    <w:rPr>
      <w:rFonts w:ascii="Arial" w:eastAsia="Times New Roman" w:hAnsi="Arial" w:cs="Arial"/>
      <w:kern w:val="0"/>
      <w:sz w:val="24"/>
      <w:szCs w:val="24"/>
      <w:lang w:eastAsia="ru-RU"/>
      <w14:ligatures w14:val="none"/>
    </w:rPr>
  </w:style>
  <w:style w:type="character" w:customStyle="1" w:styleId="afffc">
    <w:name w:val="ТЕКСТ Знак"/>
    <w:link w:val="afffb"/>
    <w:rsid w:val="00D93F42"/>
    <w:rPr>
      <w:rFonts w:ascii="Arial" w:eastAsia="Times New Roman" w:hAnsi="Arial" w:cs="Arial"/>
      <w:kern w:val="0"/>
      <w:sz w:val="24"/>
      <w:szCs w:val="24"/>
      <w:lang w:eastAsia="ru-RU"/>
      <w14:ligatures w14:val="none"/>
    </w:rPr>
  </w:style>
  <w:style w:type="numbering" w:customStyle="1" w:styleId="110">
    <w:name w:val="Нет списка11"/>
    <w:next w:val="a3"/>
    <w:uiPriority w:val="99"/>
    <w:semiHidden/>
    <w:unhideWhenUsed/>
    <w:rsid w:val="00D93F42"/>
  </w:style>
  <w:style w:type="table" w:customStyle="1" w:styleId="66">
    <w:name w:val="Сетка таблицы6"/>
    <w:basedOn w:val="a2"/>
    <w:next w:val="a6"/>
    <w:uiPriority w:val="3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6"/>
    <w:rsid w:val="00D93F42"/>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6"/>
    <w:uiPriority w:val="59"/>
    <w:rsid w:val="00D93F42"/>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6"/>
    <w:rsid w:val="00D93F42"/>
    <w:pPr>
      <w:spacing w:after="0" w:line="480" w:lineRule="auto"/>
      <w:jc w:val="both"/>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a0"/>
    <w:rsid w:val="00D93F42"/>
    <w:pPr>
      <w:widowControl w:val="0"/>
      <w:autoSpaceDE w:val="0"/>
      <w:autoSpaceDN w:val="0"/>
      <w:adjustRightInd w:val="0"/>
      <w:spacing w:line="269" w:lineRule="exact"/>
      <w:ind w:firstLine="684"/>
      <w:jc w:val="both"/>
    </w:pPr>
    <w:rPr>
      <w:sz w:val="24"/>
      <w:lang w:eastAsia="ru-RU"/>
    </w:rPr>
  </w:style>
  <w:style w:type="character" w:customStyle="1" w:styleId="FontStyle30">
    <w:name w:val="Font Style30"/>
    <w:rsid w:val="00D93F42"/>
    <w:rPr>
      <w:rFonts w:ascii="Times New Roman" w:hAnsi="Times New Roman" w:cs="Times New Roman"/>
      <w:sz w:val="22"/>
      <w:szCs w:val="22"/>
    </w:rPr>
  </w:style>
  <w:style w:type="character" w:styleId="afffd">
    <w:name w:val="Strong"/>
    <w:uiPriority w:val="22"/>
    <w:qFormat/>
    <w:rsid w:val="00D93F42"/>
    <w:rPr>
      <w:b/>
      <w:bCs/>
    </w:rPr>
  </w:style>
  <w:style w:type="character" w:customStyle="1" w:styleId="112">
    <w:name w:val="Заголовок 1 Знак1"/>
    <w:aliases w:val="Знак Знак Знак,Знак Знак1"/>
    <w:rsid w:val="00D93F42"/>
    <w:rPr>
      <w:rFonts w:ascii="Times New Roman" w:eastAsia="Times New Roman" w:hAnsi="Times New Roman" w:cs="Times New Roman"/>
      <w:b/>
      <w:bCs/>
      <w:kern w:val="32"/>
      <w:sz w:val="28"/>
      <w:szCs w:val="32"/>
      <w:lang w:val="x-none" w:eastAsia="x-none"/>
    </w:rPr>
  </w:style>
  <w:style w:type="paragraph" w:customStyle="1" w:styleId="3a">
    <w:name w:val="Абзац списка3"/>
    <w:basedOn w:val="a0"/>
    <w:rsid w:val="00D93F42"/>
    <w:pPr>
      <w:ind w:left="720"/>
      <w:contextualSpacing/>
    </w:pPr>
    <w:rPr>
      <w:sz w:val="24"/>
      <w:lang w:eastAsia="ru-RU"/>
    </w:rPr>
  </w:style>
  <w:style w:type="table" w:customStyle="1" w:styleId="120">
    <w:name w:val="Сетка таблицы12"/>
    <w:basedOn w:val="a2"/>
    <w:next w:val="a6"/>
    <w:uiPriority w:val="5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3"/>
    <w:uiPriority w:val="99"/>
    <w:semiHidden/>
    <w:unhideWhenUsed/>
    <w:rsid w:val="00D93F42"/>
  </w:style>
  <w:style w:type="paragraph" w:customStyle="1" w:styleId="021216">
    <w:name w:val="021216Глава"/>
    <w:basedOn w:val="2"/>
    <w:next w:val="a0"/>
    <w:link w:val="0212160"/>
    <w:autoRedefine/>
    <w:qFormat/>
    <w:rsid w:val="00D93F42"/>
    <w:pPr>
      <w:keepLines/>
      <w:numPr>
        <w:ilvl w:val="0"/>
        <w:numId w:val="0"/>
      </w:numPr>
      <w:spacing w:before="280" w:after="280"/>
      <w:jc w:val="left"/>
    </w:pPr>
    <w:rPr>
      <w:bCs w:val="0"/>
      <w:caps/>
      <w:sz w:val="28"/>
      <w:szCs w:val="28"/>
      <w:lang w:eastAsia="ru-RU"/>
    </w:rPr>
  </w:style>
  <w:style w:type="character" w:customStyle="1" w:styleId="0212160">
    <w:name w:val="021216Глава Знак"/>
    <w:link w:val="021216"/>
    <w:rsid w:val="00D93F42"/>
    <w:rPr>
      <w:rFonts w:ascii="Times New Roman" w:eastAsia="Times New Roman" w:hAnsi="Times New Roman" w:cs="Times New Roman"/>
      <w:b/>
      <w:caps/>
      <w:kern w:val="0"/>
      <w:sz w:val="28"/>
      <w:szCs w:val="28"/>
      <w:lang w:eastAsia="ru-RU"/>
      <w14:ligatures w14:val="none"/>
    </w:rPr>
  </w:style>
  <w:style w:type="paragraph" w:customStyle="1" w:styleId="headertext">
    <w:name w:val="headertext"/>
    <w:basedOn w:val="a0"/>
    <w:rsid w:val="00D93F42"/>
    <w:pPr>
      <w:spacing w:before="100" w:beforeAutospacing="1" w:after="100" w:afterAutospacing="1"/>
    </w:pPr>
    <w:rPr>
      <w:sz w:val="24"/>
      <w:lang w:eastAsia="ru-RU"/>
    </w:rPr>
  </w:style>
  <w:style w:type="paragraph" w:styleId="afffe">
    <w:name w:val="footnote text"/>
    <w:basedOn w:val="a0"/>
    <w:link w:val="affff"/>
    <w:unhideWhenUsed/>
    <w:rsid w:val="00D93F42"/>
    <w:rPr>
      <w:rFonts w:ascii="Cambria" w:hAnsi="Cambria"/>
      <w:sz w:val="20"/>
      <w:szCs w:val="20"/>
      <w:lang w:eastAsia="ru-RU"/>
    </w:rPr>
  </w:style>
  <w:style w:type="character" w:customStyle="1" w:styleId="affff">
    <w:name w:val="Текст сноски Знак"/>
    <w:basedOn w:val="a1"/>
    <w:link w:val="afffe"/>
    <w:rsid w:val="00D93F42"/>
    <w:rPr>
      <w:rFonts w:ascii="Cambria" w:eastAsia="Times New Roman" w:hAnsi="Cambria" w:cs="Times New Roman"/>
      <w:kern w:val="0"/>
      <w:sz w:val="20"/>
      <w:szCs w:val="20"/>
      <w:lang w:eastAsia="ru-RU"/>
      <w14:ligatures w14:val="none"/>
    </w:rPr>
  </w:style>
  <w:style w:type="character" w:styleId="affff0">
    <w:name w:val="footnote reference"/>
    <w:unhideWhenUsed/>
    <w:rsid w:val="00D93F42"/>
    <w:rPr>
      <w:vertAlign w:val="superscript"/>
    </w:rPr>
  </w:style>
  <w:style w:type="paragraph" w:styleId="affff1">
    <w:name w:val="Body Text Indent"/>
    <w:basedOn w:val="a0"/>
    <w:link w:val="affff2"/>
    <w:uiPriority w:val="99"/>
    <w:unhideWhenUsed/>
    <w:rsid w:val="00D93F42"/>
    <w:pPr>
      <w:spacing w:after="120" w:line="276" w:lineRule="auto"/>
      <w:ind w:left="283"/>
    </w:pPr>
    <w:rPr>
      <w:rFonts w:ascii="Arial" w:eastAsia="Calibri" w:hAnsi="Arial"/>
      <w:sz w:val="22"/>
      <w:szCs w:val="22"/>
      <w:lang w:eastAsia="en-US"/>
    </w:rPr>
  </w:style>
  <w:style w:type="character" w:customStyle="1" w:styleId="affff2">
    <w:name w:val="Основной текст с отступом Знак"/>
    <w:basedOn w:val="a1"/>
    <w:link w:val="affff1"/>
    <w:uiPriority w:val="99"/>
    <w:rsid w:val="00D93F42"/>
    <w:rPr>
      <w:rFonts w:ascii="Arial" w:eastAsia="Calibri" w:hAnsi="Arial" w:cs="Times New Roman"/>
      <w:kern w:val="0"/>
      <w14:ligatures w14:val="none"/>
    </w:rPr>
  </w:style>
  <w:style w:type="paragraph" w:customStyle="1" w:styleId="TableParagraph">
    <w:name w:val="Table Paragraph"/>
    <w:basedOn w:val="a0"/>
    <w:uiPriority w:val="1"/>
    <w:qFormat/>
    <w:rsid w:val="00D93F42"/>
    <w:pPr>
      <w:widowControl w:val="0"/>
      <w:autoSpaceDE w:val="0"/>
      <w:autoSpaceDN w:val="0"/>
      <w:adjustRightInd w:val="0"/>
    </w:pPr>
    <w:rPr>
      <w:sz w:val="24"/>
      <w:lang w:eastAsia="ru-RU"/>
    </w:rPr>
  </w:style>
  <w:style w:type="paragraph" w:customStyle="1" w:styleId="000">
    <w:name w:val="00 основной текст"/>
    <w:basedOn w:val="a0"/>
    <w:rsid w:val="00D93F42"/>
    <w:pPr>
      <w:spacing w:line="276" w:lineRule="auto"/>
      <w:ind w:firstLine="709"/>
      <w:jc w:val="both"/>
    </w:pPr>
    <w:rPr>
      <w:rFonts w:eastAsia="Calibri"/>
      <w:sz w:val="24"/>
      <w:szCs w:val="28"/>
      <w:lang w:eastAsia="ar-SA"/>
    </w:rPr>
  </w:style>
  <w:style w:type="paragraph" w:customStyle="1" w:styleId="001">
    <w:name w:val="00 подзаголовок"/>
    <w:basedOn w:val="a4"/>
    <w:qFormat/>
    <w:rsid w:val="00D93F42"/>
    <w:pPr>
      <w:suppressAutoHyphens/>
      <w:spacing w:line="276" w:lineRule="auto"/>
      <w:ind w:left="0"/>
      <w:jc w:val="center"/>
    </w:pPr>
    <w:rPr>
      <w:b/>
      <w:sz w:val="24"/>
      <w:szCs w:val="28"/>
      <w:lang w:eastAsia="ru-RU"/>
    </w:rPr>
  </w:style>
  <w:style w:type="paragraph" w:customStyle="1" w:styleId="002">
    <w:name w:val="00 заглавия таблиц"/>
    <w:basedOn w:val="a0"/>
    <w:qFormat/>
    <w:rsid w:val="00D93F42"/>
    <w:pPr>
      <w:suppressAutoHyphens/>
      <w:spacing w:line="276" w:lineRule="auto"/>
      <w:jc w:val="center"/>
    </w:pPr>
    <w:rPr>
      <w:sz w:val="24"/>
      <w:szCs w:val="28"/>
      <w:shd w:val="clear" w:color="auto" w:fill="FFFFFF"/>
      <w:lang w:eastAsia="ar-SA"/>
    </w:rPr>
  </w:style>
  <w:style w:type="paragraph" w:customStyle="1" w:styleId="003">
    <w:name w:val="00 рис и табл"/>
    <w:basedOn w:val="001"/>
    <w:qFormat/>
    <w:rsid w:val="00D93F42"/>
    <w:pPr>
      <w:contextualSpacing w:val="0"/>
      <w:jc w:val="right"/>
    </w:pPr>
    <w:rPr>
      <w:b w:val="0"/>
      <w:sz w:val="22"/>
      <w:szCs w:val="22"/>
      <w:lang w:eastAsia="ar-SA"/>
    </w:rPr>
  </w:style>
  <w:style w:type="paragraph" w:customStyle="1" w:styleId="004">
    <w:name w:val="00 табица по правому краю"/>
    <w:basedOn w:val="a0"/>
    <w:qFormat/>
    <w:rsid w:val="00D93F42"/>
    <w:pPr>
      <w:snapToGrid w:val="0"/>
      <w:spacing w:line="276" w:lineRule="auto"/>
    </w:pPr>
    <w:rPr>
      <w:sz w:val="22"/>
      <w:lang w:eastAsia="ar-SA"/>
    </w:rPr>
  </w:style>
  <w:style w:type="paragraph" w:customStyle="1" w:styleId="005">
    <w:name w:val="00 подзаголовки таблиц"/>
    <w:basedOn w:val="a0"/>
    <w:qFormat/>
    <w:rsid w:val="00D93F42"/>
    <w:pPr>
      <w:snapToGrid w:val="0"/>
      <w:spacing w:line="276" w:lineRule="auto"/>
      <w:jc w:val="center"/>
    </w:pPr>
    <w:rPr>
      <w:b/>
      <w:sz w:val="22"/>
      <w:szCs w:val="28"/>
      <w:lang w:eastAsia="ar-SA"/>
    </w:rPr>
  </w:style>
  <w:style w:type="paragraph" w:customStyle="1" w:styleId="00">
    <w:name w:val="00 маркированный список"/>
    <w:basedOn w:val="a4"/>
    <w:qFormat/>
    <w:rsid w:val="00D93F42"/>
    <w:pPr>
      <w:numPr>
        <w:numId w:val="33"/>
      </w:numPr>
      <w:spacing w:line="276" w:lineRule="auto"/>
      <w:jc w:val="both"/>
    </w:pPr>
    <w:rPr>
      <w:sz w:val="24"/>
      <w:lang w:eastAsia="ru-RU"/>
    </w:rPr>
  </w:style>
  <w:style w:type="paragraph" w:customStyle="1" w:styleId="formattext">
    <w:name w:val="formattext"/>
    <w:basedOn w:val="a0"/>
    <w:rsid w:val="00D93F42"/>
    <w:pPr>
      <w:spacing w:before="100" w:beforeAutospacing="1" w:after="100" w:afterAutospacing="1"/>
    </w:pPr>
    <w:rPr>
      <w:sz w:val="24"/>
      <w:lang w:eastAsia="ru-RU"/>
    </w:rPr>
  </w:style>
  <w:style w:type="paragraph" w:customStyle="1" w:styleId="Pa2">
    <w:name w:val="Pa2"/>
    <w:basedOn w:val="Default"/>
    <w:next w:val="Default"/>
    <w:uiPriority w:val="99"/>
    <w:rsid w:val="00D93F42"/>
    <w:pPr>
      <w:spacing w:line="121" w:lineRule="atLeast"/>
    </w:pPr>
    <w:rPr>
      <w:rFonts w:ascii="Institut" w:eastAsia="Calibri" w:hAnsi="Institut"/>
      <w:color w:val="auto"/>
    </w:rPr>
  </w:style>
  <w:style w:type="paragraph" w:customStyle="1" w:styleId="Pa30">
    <w:name w:val="Pa30"/>
    <w:basedOn w:val="Default"/>
    <w:next w:val="Default"/>
    <w:uiPriority w:val="99"/>
    <w:rsid w:val="00D93F42"/>
    <w:pPr>
      <w:spacing w:line="121" w:lineRule="atLeast"/>
    </w:pPr>
    <w:rPr>
      <w:rFonts w:ascii="Univers LT CYR 55" w:eastAsia="Calibri" w:hAnsi="Univers LT CYR 55"/>
      <w:color w:val="auto"/>
    </w:rPr>
  </w:style>
  <w:style w:type="paragraph" w:customStyle="1" w:styleId="affff3">
    <w:name w:val="Нормальный (таблица)"/>
    <w:basedOn w:val="a0"/>
    <w:next w:val="a0"/>
    <w:uiPriority w:val="99"/>
    <w:rsid w:val="00D93F42"/>
    <w:pPr>
      <w:widowControl w:val="0"/>
      <w:autoSpaceDE w:val="0"/>
      <w:autoSpaceDN w:val="0"/>
      <w:adjustRightInd w:val="0"/>
      <w:jc w:val="both"/>
    </w:pPr>
    <w:rPr>
      <w:rFonts w:ascii="Arial" w:hAnsi="Arial" w:cs="Arial"/>
      <w:sz w:val="24"/>
      <w:lang w:eastAsia="ru-RU"/>
    </w:rPr>
  </w:style>
  <w:style w:type="character" w:styleId="affff4">
    <w:name w:val="FollowedHyperlink"/>
    <w:uiPriority w:val="99"/>
    <w:semiHidden/>
    <w:unhideWhenUsed/>
    <w:rsid w:val="00D93F42"/>
    <w:rPr>
      <w:color w:val="954F72"/>
      <w:u w:val="single"/>
    </w:rPr>
  </w:style>
  <w:style w:type="paragraph" w:customStyle="1" w:styleId="xl63">
    <w:name w:val="xl63"/>
    <w:basedOn w:val="a0"/>
    <w:rsid w:val="00D93F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lang w:eastAsia="ru-RU"/>
    </w:rPr>
  </w:style>
  <w:style w:type="paragraph" w:customStyle="1" w:styleId="xl64">
    <w:name w:val="xl64"/>
    <w:basedOn w:val="a0"/>
    <w:rsid w:val="00D93F42"/>
    <w:pPr>
      <w:spacing w:before="100" w:beforeAutospacing="1" w:after="100" w:afterAutospacing="1"/>
      <w:jc w:val="center"/>
      <w:textAlignment w:val="center"/>
    </w:pPr>
    <w:rPr>
      <w:sz w:val="20"/>
      <w:szCs w:val="20"/>
      <w:lang w:eastAsia="ru-RU"/>
    </w:rPr>
  </w:style>
  <w:style w:type="paragraph" w:customStyle="1" w:styleId="xl65">
    <w:name w:val="xl65"/>
    <w:basedOn w:val="a0"/>
    <w:rsid w:val="00D93F42"/>
    <w:pPr>
      <w:spacing w:before="100" w:beforeAutospacing="1" w:after="100" w:afterAutospacing="1"/>
    </w:pPr>
    <w:rPr>
      <w:sz w:val="20"/>
      <w:szCs w:val="20"/>
      <w:lang w:eastAsia="ru-RU"/>
    </w:rPr>
  </w:style>
  <w:style w:type="paragraph" w:customStyle="1" w:styleId="xl66">
    <w:name w:val="xl66"/>
    <w:basedOn w:val="a0"/>
    <w:rsid w:val="00D93F42"/>
    <w:pPr>
      <w:spacing w:before="100" w:beforeAutospacing="1" w:after="100" w:afterAutospacing="1"/>
    </w:pPr>
    <w:rPr>
      <w:sz w:val="24"/>
      <w:lang w:eastAsia="ru-RU"/>
    </w:rPr>
  </w:style>
  <w:style w:type="paragraph" w:customStyle="1" w:styleId="xl67">
    <w:name w:val="xl67"/>
    <w:basedOn w:val="a0"/>
    <w:rsid w:val="00D93F42"/>
    <w:pPr>
      <w:spacing w:before="100" w:beforeAutospacing="1" w:after="100" w:afterAutospacing="1"/>
      <w:jc w:val="center"/>
      <w:textAlignment w:val="center"/>
    </w:pPr>
    <w:rPr>
      <w:sz w:val="24"/>
      <w:lang w:eastAsia="ru-RU"/>
    </w:rPr>
  </w:style>
  <w:style w:type="paragraph" w:customStyle="1" w:styleId="xl68">
    <w:name w:val="xl68"/>
    <w:basedOn w:val="a0"/>
    <w:rsid w:val="00D93F42"/>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lang w:eastAsia="ru-RU"/>
    </w:rPr>
  </w:style>
  <w:style w:type="paragraph" w:customStyle="1" w:styleId="xl69">
    <w:name w:val="xl69"/>
    <w:basedOn w:val="a0"/>
    <w:rsid w:val="00D93F42"/>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lang w:eastAsia="ru-RU"/>
    </w:rPr>
  </w:style>
  <w:style w:type="paragraph" w:customStyle="1" w:styleId="xl70">
    <w:name w:val="xl70"/>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1">
    <w:name w:val="xl71"/>
    <w:basedOn w:val="a0"/>
    <w:rsid w:val="00D93F4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2">
    <w:name w:val="xl72"/>
    <w:basedOn w:val="a0"/>
    <w:rsid w:val="00D93F4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0"/>
      <w:szCs w:val="20"/>
      <w:lang w:eastAsia="ru-RU"/>
    </w:rPr>
  </w:style>
  <w:style w:type="paragraph" w:customStyle="1" w:styleId="xl73">
    <w:name w:val="xl73"/>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20"/>
      <w:szCs w:val="20"/>
      <w:lang w:eastAsia="ru-RU"/>
    </w:rPr>
  </w:style>
  <w:style w:type="paragraph" w:customStyle="1" w:styleId="xl74">
    <w:name w:val="xl74"/>
    <w:basedOn w:val="a0"/>
    <w:rsid w:val="00D93F42"/>
    <w:pPr>
      <w:pBdr>
        <w:top w:val="single" w:sz="12"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5">
    <w:name w:val="xl75"/>
    <w:basedOn w:val="a0"/>
    <w:rsid w:val="00D93F42"/>
    <w:pPr>
      <w:pBdr>
        <w:top w:val="single" w:sz="12"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6">
    <w:name w:val="xl76"/>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7">
    <w:name w:val="xl77"/>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8">
    <w:name w:val="xl78"/>
    <w:basedOn w:val="a0"/>
    <w:rsid w:val="00D93F42"/>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79">
    <w:name w:val="xl79"/>
    <w:basedOn w:val="a0"/>
    <w:rsid w:val="00D93F42"/>
    <w:pPr>
      <w:pBdr>
        <w:top w:val="single" w:sz="8"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1">
    <w:name w:val="xl81"/>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2">
    <w:name w:val="xl82"/>
    <w:basedOn w:val="a0"/>
    <w:rsid w:val="00D93F42"/>
    <w:pPr>
      <w:pBdr>
        <w:top w:val="single" w:sz="8" w:space="0" w:color="CCCCCC"/>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Roboto" w:hAnsi="Roboto"/>
      <w:sz w:val="20"/>
      <w:szCs w:val="20"/>
      <w:lang w:eastAsia="ru-RU"/>
    </w:rPr>
  </w:style>
  <w:style w:type="paragraph" w:customStyle="1" w:styleId="xl83">
    <w:name w:val="xl83"/>
    <w:basedOn w:val="a0"/>
    <w:rsid w:val="00D93F42"/>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Roboto" w:hAnsi="Roboto"/>
      <w:sz w:val="20"/>
      <w:szCs w:val="20"/>
      <w:lang w:eastAsia="ru-RU"/>
    </w:rPr>
  </w:style>
  <w:style w:type="paragraph" w:customStyle="1" w:styleId="xl84">
    <w:name w:val="xl84"/>
    <w:basedOn w:val="a0"/>
    <w:rsid w:val="00D93F42"/>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5">
    <w:name w:val="xl85"/>
    <w:basedOn w:val="a0"/>
    <w:rsid w:val="00D93F42"/>
    <w:pPr>
      <w:pBdr>
        <w:top w:val="single" w:sz="8" w:space="0" w:color="000000"/>
        <w:left w:val="single" w:sz="8" w:space="0" w:color="CCCCCC"/>
        <w:bottom w:val="single" w:sz="8" w:space="0" w:color="000000"/>
        <w:right w:val="single" w:sz="8" w:space="0" w:color="000000"/>
      </w:pBdr>
      <w:shd w:val="clear" w:color="000000" w:fill="FFFF00"/>
      <w:spacing w:before="100" w:beforeAutospacing="1" w:after="100" w:afterAutospacing="1"/>
      <w:jc w:val="center"/>
      <w:textAlignment w:val="center"/>
    </w:pPr>
    <w:rPr>
      <w:rFonts w:ascii="Arial" w:hAnsi="Arial" w:cs="Arial"/>
      <w:sz w:val="24"/>
      <w:lang w:eastAsia="ru-RU"/>
    </w:rPr>
  </w:style>
  <w:style w:type="paragraph" w:customStyle="1" w:styleId="xl86">
    <w:name w:val="xl86"/>
    <w:basedOn w:val="a0"/>
    <w:rsid w:val="00D93F4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20"/>
      <w:szCs w:val="20"/>
      <w:lang w:eastAsia="ru-RU"/>
    </w:rPr>
  </w:style>
  <w:style w:type="paragraph" w:customStyle="1" w:styleId="xl87">
    <w:name w:val="xl87"/>
    <w:basedOn w:val="a0"/>
    <w:rsid w:val="00D93F42"/>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sz w:val="20"/>
      <w:szCs w:val="20"/>
      <w:lang w:eastAsia="ru-RU"/>
    </w:rPr>
  </w:style>
  <w:style w:type="paragraph" w:customStyle="1" w:styleId="xl88">
    <w:name w:val="xl88"/>
    <w:basedOn w:val="a0"/>
    <w:rsid w:val="00D93F42"/>
    <w:pPr>
      <w:pBdr>
        <w:top w:val="single" w:sz="8" w:space="0" w:color="000000"/>
        <w:left w:val="single" w:sz="8" w:space="0" w:color="000000"/>
        <w:bottom w:val="single" w:sz="8" w:space="0" w:color="000000"/>
        <w:right w:val="single" w:sz="8" w:space="0" w:color="000000"/>
      </w:pBdr>
      <w:shd w:val="clear" w:color="000000" w:fill="92D050"/>
      <w:spacing w:before="100" w:beforeAutospacing="1" w:after="100" w:afterAutospacing="1"/>
      <w:jc w:val="center"/>
      <w:textAlignment w:val="center"/>
    </w:pPr>
    <w:rPr>
      <w:rFonts w:ascii="Arial" w:hAnsi="Arial" w:cs="Arial"/>
      <w:sz w:val="20"/>
      <w:szCs w:val="20"/>
      <w:lang w:eastAsia="ru-RU"/>
    </w:rPr>
  </w:style>
  <w:style w:type="paragraph" w:customStyle="1" w:styleId="xl89">
    <w:name w:val="xl89"/>
    <w:basedOn w:val="a0"/>
    <w:rsid w:val="00D93F42"/>
    <w:pPr>
      <w:pBdr>
        <w:top w:val="single" w:sz="8" w:space="0" w:color="000000"/>
        <w:left w:val="single" w:sz="8" w:space="0" w:color="CCCCCC"/>
        <w:bottom w:val="single" w:sz="8" w:space="0" w:color="000000"/>
        <w:right w:val="single" w:sz="8" w:space="0" w:color="000000"/>
      </w:pBdr>
      <w:shd w:val="clear" w:color="000000" w:fill="92D050"/>
      <w:spacing w:before="100" w:beforeAutospacing="1" w:after="100" w:afterAutospacing="1"/>
      <w:jc w:val="center"/>
      <w:textAlignment w:val="center"/>
    </w:pPr>
    <w:rPr>
      <w:rFonts w:ascii="Arial" w:hAnsi="Arial" w:cs="Arial"/>
      <w:sz w:val="20"/>
      <w:szCs w:val="20"/>
      <w:lang w:eastAsia="ru-RU"/>
    </w:rPr>
  </w:style>
  <w:style w:type="paragraph" w:customStyle="1" w:styleId="xl90">
    <w:name w:val="xl90"/>
    <w:basedOn w:val="a0"/>
    <w:rsid w:val="00D93F42"/>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sz w:val="20"/>
      <w:szCs w:val="20"/>
      <w:lang w:eastAsia="ru-RU"/>
    </w:rPr>
  </w:style>
  <w:style w:type="paragraph" w:customStyle="1" w:styleId="xl91">
    <w:name w:val="xl91"/>
    <w:basedOn w:val="a0"/>
    <w:rsid w:val="00D93F42"/>
    <w:pPr>
      <w:pBdr>
        <w:top w:val="single" w:sz="8" w:space="0" w:color="000000"/>
        <w:left w:val="single" w:sz="8" w:space="0" w:color="000000"/>
        <w:bottom w:val="single" w:sz="8" w:space="0" w:color="000000"/>
        <w:right w:val="single" w:sz="8" w:space="0" w:color="000000"/>
      </w:pBdr>
      <w:shd w:val="clear" w:color="000000" w:fill="FFC000"/>
      <w:spacing w:before="100" w:beforeAutospacing="1" w:after="100" w:afterAutospacing="1"/>
      <w:jc w:val="center"/>
      <w:textAlignment w:val="center"/>
    </w:pPr>
    <w:rPr>
      <w:rFonts w:ascii="Arial" w:hAnsi="Arial" w:cs="Arial"/>
      <w:sz w:val="20"/>
      <w:szCs w:val="20"/>
      <w:lang w:eastAsia="ru-RU"/>
    </w:rPr>
  </w:style>
  <w:style w:type="paragraph" w:customStyle="1" w:styleId="xl92">
    <w:name w:val="xl92"/>
    <w:basedOn w:val="a0"/>
    <w:rsid w:val="00D93F42"/>
    <w:pPr>
      <w:pBdr>
        <w:top w:val="single" w:sz="8" w:space="0" w:color="000000"/>
        <w:left w:val="single" w:sz="8" w:space="0" w:color="CCCCCC"/>
        <w:bottom w:val="single" w:sz="8" w:space="0" w:color="000000"/>
        <w:right w:val="single" w:sz="8" w:space="0" w:color="000000"/>
      </w:pBdr>
      <w:shd w:val="clear" w:color="000000" w:fill="FFC000"/>
      <w:spacing w:before="100" w:beforeAutospacing="1" w:after="100" w:afterAutospacing="1"/>
      <w:jc w:val="center"/>
      <w:textAlignment w:val="center"/>
    </w:pPr>
    <w:rPr>
      <w:rFonts w:ascii="Arial" w:hAnsi="Arial" w:cs="Arial"/>
      <w:sz w:val="20"/>
      <w:szCs w:val="20"/>
      <w:lang w:eastAsia="ru-RU"/>
    </w:rPr>
  </w:style>
  <w:style w:type="paragraph" w:customStyle="1" w:styleId="xl93">
    <w:name w:val="xl93"/>
    <w:basedOn w:val="a0"/>
    <w:rsid w:val="00D93F42"/>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sz w:val="20"/>
      <w:szCs w:val="20"/>
      <w:lang w:eastAsia="ru-RU"/>
    </w:rPr>
  </w:style>
  <w:style w:type="paragraph" w:customStyle="1" w:styleId="xl94">
    <w:name w:val="xl94"/>
    <w:basedOn w:val="a0"/>
    <w:rsid w:val="00D93F42"/>
    <w:pPr>
      <w:shd w:val="clear" w:color="000000" w:fill="FFC000"/>
      <w:spacing w:before="100" w:beforeAutospacing="1" w:after="100" w:afterAutospacing="1"/>
      <w:jc w:val="center"/>
      <w:textAlignment w:val="center"/>
    </w:pPr>
    <w:rPr>
      <w:sz w:val="20"/>
      <w:szCs w:val="20"/>
      <w:lang w:eastAsia="ru-RU"/>
    </w:rPr>
  </w:style>
  <w:style w:type="paragraph" w:customStyle="1" w:styleId="xl95">
    <w:name w:val="xl95"/>
    <w:basedOn w:val="a0"/>
    <w:rsid w:val="00D93F42"/>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sz w:val="20"/>
      <w:szCs w:val="20"/>
      <w:lang w:eastAsia="ru-RU"/>
    </w:rPr>
  </w:style>
  <w:style w:type="paragraph" w:customStyle="1" w:styleId="xl96">
    <w:name w:val="xl96"/>
    <w:basedOn w:val="a0"/>
    <w:rsid w:val="00D93F42"/>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sz w:val="20"/>
      <w:szCs w:val="20"/>
      <w:lang w:eastAsia="ru-RU"/>
    </w:rPr>
  </w:style>
  <w:style w:type="character" w:customStyle="1" w:styleId="9pt">
    <w:name w:val="Основной текст + 9 pt"/>
    <w:rsid w:val="00D93F42"/>
    <w:rPr>
      <w:rFonts w:ascii="Bookman Old Style" w:eastAsia="Bookman Old Style" w:hAnsi="Bookman Old Style" w:cs="Bookman Old Style"/>
      <w:b w:val="0"/>
      <w:bCs w:val="0"/>
      <w:i w:val="0"/>
      <w:iCs w:val="0"/>
      <w:smallCaps w:val="0"/>
      <w:strike w:val="0"/>
      <w:color w:val="000000"/>
      <w:spacing w:val="0"/>
      <w:w w:val="100"/>
      <w:position w:val="0"/>
      <w:sz w:val="18"/>
      <w:szCs w:val="18"/>
      <w:u w:val="none"/>
      <w:shd w:val="clear" w:color="auto" w:fill="FFFFFF"/>
      <w:lang w:val="ru-RU"/>
    </w:rPr>
  </w:style>
  <w:style w:type="character" w:customStyle="1" w:styleId="11pt">
    <w:name w:val="Основной текст + 11 pt"/>
    <w:rsid w:val="00D93F42"/>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FFFFFF"/>
    </w:rPr>
  </w:style>
  <w:style w:type="character" w:customStyle="1" w:styleId="Georgia12pt">
    <w:name w:val="Основной текст + Georgia;12 pt"/>
    <w:rsid w:val="00D93F42"/>
    <w:rPr>
      <w:rFonts w:ascii="Georgia" w:eastAsia="Georgia" w:hAnsi="Georgia" w:cs="Georgia"/>
      <w:b w:val="0"/>
      <w:bCs w:val="0"/>
      <w:i w:val="0"/>
      <w:iCs w:val="0"/>
      <w:smallCaps w:val="0"/>
      <w:strike w:val="0"/>
      <w:color w:val="000000"/>
      <w:spacing w:val="0"/>
      <w:w w:val="100"/>
      <w:position w:val="0"/>
      <w:sz w:val="24"/>
      <w:szCs w:val="24"/>
      <w:u w:val="none"/>
      <w:shd w:val="clear" w:color="auto" w:fill="FFFFFF"/>
    </w:rPr>
  </w:style>
  <w:style w:type="character" w:customStyle="1" w:styleId="CenturySchoolbook115pt">
    <w:name w:val="Основной текст + Century Schoolbook;11.5 pt"/>
    <w:rsid w:val="00D93F42"/>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shd w:val="clear" w:color="auto" w:fill="FFFFFF"/>
    </w:rPr>
  </w:style>
  <w:style w:type="character" w:customStyle="1" w:styleId="Arial175pt">
    <w:name w:val="Основной текст + Arial;17.5 pt"/>
    <w:rsid w:val="00D93F42"/>
    <w:rPr>
      <w:rFonts w:ascii="Arial" w:eastAsia="Arial" w:hAnsi="Arial" w:cs="Arial"/>
      <w:b w:val="0"/>
      <w:bCs w:val="0"/>
      <w:i w:val="0"/>
      <w:iCs w:val="0"/>
      <w:smallCaps w:val="0"/>
      <w:strike w:val="0"/>
      <w:color w:val="000000"/>
      <w:spacing w:val="0"/>
      <w:w w:val="100"/>
      <w:position w:val="0"/>
      <w:sz w:val="35"/>
      <w:szCs w:val="35"/>
      <w:u w:val="none"/>
      <w:shd w:val="clear" w:color="auto" w:fill="FFFFFF"/>
    </w:rPr>
  </w:style>
  <w:style w:type="character" w:customStyle="1" w:styleId="Sylfaen8pt">
    <w:name w:val="Основной текст + Sylfaen;8 pt"/>
    <w:rsid w:val="00D93F42"/>
    <w:rPr>
      <w:rFonts w:ascii="Sylfaen" w:eastAsia="Sylfaen" w:hAnsi="Sylfaen" w:cs="Sylfaen"/>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
    <w:name w:val="Основной текст + 8 pt"/>
    <w:rsid w:val="00D93F42"/>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rPr>
  </w:style>
  <w:style w:type="paragraph" w:styleId="3b">
    <w:name w:val="Body Text 3"/>
    <w:aliases w:val="Основной текст 3 Знак2 Знак,Основной текст 3 Знак1 Знак Знак,Основной текст 3 Знак Знак Знак Знак,Основной текст 3 Знак Знак1 Знак, Знак Знак Знак1 Знак, Знак Знак Знак2 Знак"/>
    <w:basedOn w:val="a0"/>
    <w:link w:val="3c"/>
    <w:unhideWhenUsed/>
    <w:rsid w:val="00D93F42"/>
    <w:pPr>
      <w:spacing w:after="120" w:line="360" w:lineRule="auto"/>
      <w:jc w:val="both"/>
    </w:pPr>
    <w:rPr>
      <w:rFonts w:ascii="Times" w:hAnsi="Times"/>
      <w:sz w:val="16"/>
      <w:szCs w:val="16"/>
    </w:rPr>
  </w:style>
  <w:style w:type="character" w:customStyle="1" w:styleId="3c">
    <w:name w:val="Основной текст 3 Знак"/>
    <w:aliases w:val="Основной текст 3 Знак2 Знак Знак,Основной текст 3 Знак1 Знак Знак Знак,Основной текст 3 Знак Знак Знак Знак Знак,Основной текст 3 Знак Знак1 Знак Знак, Знак Знак Знак1 Знак Знак, Знак Знак Знак2 Знак Знак"/>
    <w:basedOn w:val="a1"/>
    <w:link w:val="3b"/>
    <w:rsid w:val="00D93F42"/>
    <w:rPr>
      <w:rFonts w:ascii="Times" w:eastAsia="Times New Roman" w:hAnsi="Times" w:cs="Times New Roman"/>
      <w:kern w:val="0"/>
      <w:sz w:val="16"/>
      <w:szCs w:val="16"/>
      <w:lang w:eastAsia="zh-CN"/>
      <w14:ligatures w14:val="none"/>
    </w:rPr>
  </w:style>
  <w:style w:type="character" w:customStyle="1" w:styleId="0pt">
    <w:name w:val="Основной текст + Интервал 0 pt"/>
    <w:rsid w:val="00D93F42"/>
    <w:rPr>
      <w:rFonts w:ascii="Times New Roman" w:eastAsia="Times New Roman" w:hAnsi="Times New Roman" w:cs="Times New Roman"/>
      <w:b/>
      <w:bCs/>
      <w:i w:val="0"/>
      <w:iCs w:val="0"/>
      <w:smallCaps w:val="0"/>
      <w:strike w:val="0"/>
      <w:color w:val="000000"/>
      <w:spacing w:val="4"/>
      <w:w w:val="100"/>
      <w:position w:val="0"/>
      <w:sz w:val="21"/>
      <w:szCs w:val="21"/>
      <w:u w:val="none"/>
      <w:shd w:val="clear" w:color="auto" w:fill="FFFFFF"/>
      <w:lang w:val="ru-RU"/>
    </w:rPr>
  </w:style>
  <w:style w:type="character" w:customStyle="1" w:styleId="2pt">
    <w:name w:val="Основной текст + Интервал 2 pt"/>
    <w:rsid w:val="00D93F42"/>
    <w:rPr>
      <w:rFonts w:ascii="Times New Roman" w:eastAsia="Times New Roman" w:hAnsi="Times New Roman" w:cs="Times New Roman"/>
      <w:b/>
      <w:bCs/>
      <w:i w:val="0"/>
      <w:iCs w:val="0"/>
      <w:smallCaps w:val="0"/>
      <w:strike w:val="0"/>
      <w:color w:val="000000"/>
      <w:spacing w:val="58"/>
      <w:w w:val="100"/>
      <w:position w:val="0"/>
      <w:sz w:val="21"/>
      <w:szCs w:val="21"/>
      <w:u w:val="none"/>
      <w:shd w:val="clear" w:color="auto" w:fill="FFFFFF"/>
      <w:lang w:val="ru-RU"/>
    </w:rPr>
  </w:style>
  <w:style w:type="paragraph" w:customStyle="1" w:styleId="3d">
    <w:name w:val="Основной текст3"/>
    <w:basedOn w:val="a0"/>
    <w:rsid w:val="00D93F42"/>
    <w:pPr>
      <w:widowControl w:val="0"/>
      <w:shd w:val="clear" w:color="auto" w:fill="FFFFFF"/>
      <w:spacing w:before="1140" w:after="180" w:line="0" w:lineRule="atLeast"/>
      <w:jc w:val="both"/>
    </w:pPr>
    <w:rPr>
      <w:b/>
      <w:bCs/>
      <w:color w:val="000000"/>
      <w:spacing w:val="6"/>
      <w:sz w:val="21"/>
      <w:szCs w:val="21"/>
      <w:lang w:eastAsia="ru-RU"/>
    </w:rPr>
  </w:style>
  <w:style w:type="paragraph" w:customStyle="1" w:styleId="value">
    <w:name w:val="value"/>
    <w:basedOn w:val="a0"/>
    <w:rsid w:val="00D93F42"/>
    <w:pPr>
      <w:spacing w:before="100" w:beforeAutospacing="1" w:after="100" w:afterAutospacing="1"/>
    </w:pPr>
    <w:rPr>
      <w:sz w:val="24"/>
      <w:lang w:eastAsia="ru-RU"/>
    </w:rPr>
  </w:style>
  <w:style w:type="paragraph" w:styleId="affff5">
    <w:name w:val="Revision"/>
    <w:hidden/>
    <w:uiPriority w:val="99"/>
    <w:semiHidden/>
    <w:rsid w:val="00D93F42"/>
    <w:pPr>
      <w:spacing w:after="0" w:line="240" w:lineRule="auto"/>
    </w:pPr>
    <w:rPr>
      <w:rFonts w:ascii="Arial" w:eastAsia="Calibri" w:hAnsi="Arial" w:cs="Times New Roman"/>
      <w:kern w:val="0"/>
      <w14:ligatures w14:val="none"/>
    </w:rPr>
  </w:style>
  <w:style w:type="paragraph" w:customStyle="1" w:styleId="0212161">
    <w:name w:val="021216Подглава"/>
    <w:basedOn w:val="30"/>
    <w:next w:val="a0"/>
    <w:link w:val="0212162"/>
    <w:autoRedefine/>
    <w:qFormat/>
    <w:rsid w:val="00D93F42"/>
    <w:pPr>
      <w:tabs>
        <w:tab w:val="left" w:pos="709"/>
      </w:tabs>
      <w:spacing w:before="120" w:after="0"/>
      <w:outlineLvl w:val="9"/>
    </w:pPr>
    <w:rPr>
      <w:rFonts w:ascii="Times New Roman" w:hAnsi="Times New Roman"/>
      <w:bCs w:val="0"/>
      <w:sz w:val="24"/>
      <w:szCs w:val="22"/>
    </w:rPr>
  </w:style>
  <w:style w:type="character" w:customStyle="1" w:styleId="0212162">
    <w:name w:val="021216Подглава Знак"/>
    <w:link w:val="0212161"/>
    <w:rsid w:val="00D93F42"/>
    <w:rPr>
      <w:rFonts w:ascii="Times New Roman" w:eastAsia="Times New Roman" w:hAnsi="Times New Roman" w:cs="Times New Roman"/>
      <w:b/>
      <w:kern w:val="0"/>
      <w:sz w:val="24"/>
      <w14:ligatures w14:val="none"/>
    </w:rPr>
  </w:style>
  <w:style w:type="paragraph" w:styleId="2c">
    <w:name w:val="Body Text Indent 2"/>
    <w:basedOn w:val="a0"/>
    <w:link w:val="2d"/>
    <w:uiPriority w:val="99"/>
    <w:semiHidden/>
    <w:unhideWhenUsed/>
    <w:rsid w:val="00D93F42"/>
    <w:pPr>
      <w:spacing w:after="120" w:line="480" w:lineRule="auto"/>
      <w:ind w:left="283"/>
    </w:pPr>
    <w:rPr>
      <w:rFonts w:ascii="Arial" w:eastAsia="Calibri" w:hAnsi="Arial"/>
      <w:sz w:val="22"/>
      <w:szCs w:val="22"/>
      <w:lang w:eastAsia="en-US"/>
    </w:rPr>
  </w:style>
  <w:style w:type="character" w:customStyle="1" w:styleId="2d">
    <w:name w:val="Основной текст с отступом 2 Знак"/>
    <w:basedOn w:val="a1"/>
    <w:link w:val="2c"/>
    <w:uiPriority w:val="99"/>
    <w:semiHidden/>
    <w:rsid w:val="00D93F42"/>
    <w:rPr>
      <w:rFonts w:ascii="Arial" w:eastAsia="Calibri" w:hAnsi="Arial" w:cs="Times New Roman"/>
      <w:kern w:val="0"/>
      <w14:ligatures w14:val="none"/>
    </w:rPr>
  </w:style>
  <w:style w:type="paragraph" w:customStyle="1" w:styleId="1f0">
    <w:name w:val="Указатель1"/>
    <w:basedOn w:val="a0"/>
    <w:qFormat/>
    <w:rsid w:val="00D93F42"/>
    <w:pPr>
      <w:suppressLineNumbers/>
      <w:suppressAutoHyphens/>
    </w:pPr>
    <w:rPr>
      <w:rFonts w:cs="Tahoma"/>
      <w:sz w:val="24"/>
      <w:lang w:eastAsia="ar-SA"/>
    </w:rPr>
  </w:style>
  <w:style w:type="paragraph" w:customStyle="1" w:styleId="xl97">
    <w:name w:val="xl97"/>
    <w:basedOn w:val="a0"/>
    <w:rsid w:val="00D93F42"/>
    <w:pPr>
      <w:pBdr>
        <w:top w:val="single" w:sz="4" w:space="0" w:color="auto"/>
        <w:left w:val="single" w:sz="4" w:space="0" w:color="auto"/>
        <w:bottom w:val="single" w:sz="4" w:space="0" w:color="auto"/>
        <w:right w:val="single" w:sz="4" w:space="0" w:color="auto"/>
      </w:pBdr>
      <w:shd w:val="clear" w:color="C0C0C0" w:fill="00B0F0"/>
      <w:spacing w:before="100" w:beforeAutospacing="1" w:after="100" w:afterAutospacing="1"/>
      <w:textAlignment w:val="center"/>
    </w:pPr>
    <w:rPr>
      <w:color w:val="000000"/>
      <w:sz w:val="24"/>
      <w:lang w:eastAsia="ru-RU"/>
    </w:rPr>
  </w:style>
  <w:style w:type="paragraph" w:customStyle="1" w:styleId="xl98">
    <w:name w:val="xl98"/>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99">
    <w:name w:val="xl99"/>
    <w:basedOn w:val="a0"/>
    <w:rsid w:val="00D93F42"/>
    <w:pPr>
      <w:shd w:val="clear" w:color="000000" w:fill="00B0F0"/>
      <w:spacing w:before="100" w:beforeAutospacing="1" w:after="100" w:afterAutospacing="1"/>
    </w:pPr>
    <w:rPr>
      <w:rFonts w:ascii="Calibri" w:hAnsi="Calibri" w:cs="Calibri"/>
      <w:sz w:val="24"/>
      <w:lang w:eastAsia="ru-RU"/>
    </w:rPr>
  </w:style>
  <w:style w:type="paragraph" w:customStyle="1" w:styleId="xl100">
    <w:name w:val="xl10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1">
    <w:name w:val="xl101"/>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lang w:eastAsia="ru-RU"/>
    </w:rPr>
  </w:style>
  <w:style w:type="paragraph" w:customStyle="1" w:styleId="xl102">
    <w:name w:val="xl102"/>
    <w:basedOn w:val="a0"/>
    <w:rsid w:val="00D93F42"/>
    <w:pPr>
      <w:pBdr>
        <w:top w:val="single" w:sz="4" w:space="0" w:color="auto"/>
        <w:left w:val="single" w:sz="4" w:space="0" w:color="auto"/>
        <w:bottom w:val="single" w:sz="4" w:space="0" w:color="auto"/>
        <w:right w:val="single" w:sz="4" w:space="0" w:color="auto"/>
      </w:pBdr>
      <w:shd w:val="clear" w:color="D8D8D8" w:fill="00B0F0"/>
      <w:spacing w:before="100" w:beforeAutospacing="1" w:after="100" w:afterAutospacing="1"/>
      <w:textAlignment w:val="center"/>
    </w:pPr>
    <w:rPr>
      <w:color w:val="000000"/>
      <w:sz w:val="24"/>
      <w:lang w:eastAsia="ru-RU"/>
    </w:rPr>
  </w:style>
  <w:style w:type="paragraph" w:customStyle="1" w:styleId="xl103">
    <w:name w:val="xl103"/>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Calibri" w:hAnsi="Calibri" w:cs="Calibri"/>
      <w:color w:val="000000"/>
      <w:sz w:val="24"/>
      <w:lang w:eastAsia="ru-RU"/>
    </w:rPr>
  </w:style>
  <w:style w:type="paragraph" w:customStyle="1" w:styleId="xl104">
    <w:name w:val="xl104"/>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hAnsi="Calibri" w:cs="Calibri"/>
      <w:color w:val="000000"/>
      <w:sz w:val="24"/>
      <w:lang w:eastAsia="ru-RU"/>
    </w:rPr>
  </w:style>
  <w:style w:type="paragraph" w:customStyle="1" w:styleId="xl105">
    <w:name w:val="xl105"/>
    <w:basedOn w:val="a0"/>
    <w:rsid w:val="00D93F42"/>
    <w:pPr>
      <w:shd w:val="clear" w:color="000000" w:fill="00B0F0"/>
      <w:spacing w:before="100" w:beforeAutospacing="1" w:after="100" w:afterAutospacing="1"/>
    </w:pPr>
    <w:rPr>
      <w:rFonts w:ascii="yandex-sans" w:hAnsi="yandex-sans"/>
      <w:color w:val="000000"/>
      <w:sz w:val="24"/>
      <w:lang w:eastAsia="ru-RU"/>
    </w:rPr>
  </w:style>
  <w:style w:type="paragraph" w:customStyle="1" w:styleId="xl106">
    <w:name w:val="xl106"/>
    <w:basedOn w:val="a0"/>
    <w:rsid w:val="00D93F42"/>
    <w:pPr>
      <w:shd w:val="clear" w:color="000000" w:fill="00B0F0"/>
      <w:spacing w:before="100" w:beforeAutospacing="1" w:after="100" w:afterAutospacing="1"/>
      <w:jc w:val="center"/>
      <w:textAlignment w:val="center"/>
    </w:pPr>
    <w:rPr>
      <w:sz w:val="24"/>
      <w:lang w:eastAsia="ru-RU"/>
    </w:rPr>
  </w:style>
  <w:style w:type="paragraph" w:customStyle="1" w:styleId="xl107">
    <w:name w:val="xl107"/>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8">
    <w:name w:val="xl108"/>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09">
    <w:name w:val="xl109"/>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4"/>
      <w:lang w:eastAsia="ru-RU"/>
    </w:rPr>
  </w:style>
  <w:style w:type="paragraph" w:customStyle="1" w:styleId="xl110">
    <w:name w:val="xl11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lang w:eastAsia="ru-RU"/>
    </w:rPr>
  </w:style>
  <w:style w:type="paragraph" w:customStyle="1" w:styleId="xl111">
    <w:name w:val="xl111"/>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yandex-sans" w:hAnsi="yandex-sans"/>
      <w:color w:val="000000"/>
      <w:sz w:val="24"/>
      <w:lang w:eastAsia="ru-RU"/>
    </w:rPr>
  </w:style>
  <w:style w:type="paragraph" w:customStyle="1" w:styleId="xl112">
    <w:name w:val="xl112"/>
    <w:basedOn w:val="a0"/>
    <w:rsid w:val="00D93F42"/>
    <w:pPr>
      <w:pBdr>
        <w:top w:val="single" w:sz="4" w:space="0" w:color="auto"/>
        <w:left w:val="single" w:sz="4" w:space="0" w:color="auto"/>
        <w:bottom w:val="single" w:sz="4" w:space="0" w:color="auto"/>
        <w:right w:val="single" w:sz="4" w:space="0" w:color="auto"/>
      </w:pBdr>
      <w:shd w:val="clear" w:color="C0C0C0" w:fill="C5D9F1"/>
      <w:spacing w:before="100" w:beforeAutospacing="1" w:after="100" w:afterAutospacing="1"/>
      <w:textAlignment w:val="center"/>
    </w:pPr>
    <w:rPr>
      <w:color w:val="000000"/>
      <w:sz w:val="24"/>
      <w:lang w:eastAsia="ru-RU"/>
    </w:rPr>
  </w:style>
  <w:style w:type="paragraph" w:customStyle="1" w:styleId="xl113">
    <w:name w:val="xl113"/>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14">
    <w:name w:val="xl114"/>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15">
    <w:name w:val="xl115"/>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4"/>
      <w:lang w:eastAsia="ru-RU"/>
    </w:rPr>
  </w:style>
  <w:style w:type="paragraph" w:customStyle="1" w:styleId="xl116">
    <w:name w:val="xl116"/>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Calibri" w:hAnsi="Calibri" w:cs="Calibri"/>
      <w:color w:val="000000"/>
      <w:sz w:val="24"/>
      <w:lang w:eastAsia="ru-RU"/>
    </w:rPr>
  </w:style>
  <w:style w:type="paragraph" w:customStyle="1" w:styleId="xl117">
    <w:name w:val="xl117"/>
    <w:basedOn w:val="a0"/>
    <w:rsid w:val="00D93F42"/>
    <w:pPr>
      <w:shd w:val="clear" w:color="C0C0C0" w:fill="C5D9F1"/>
      <w:spacing w:before="100" w:beforeAutospacing="1" w:after="100" w:afterAutospacing="1"/>
      <w:textAlignment w:val="center"/>
    </w:pPr>
    <w:rPr>
      <w:color w:val="000000"/>
      <w:sz w:val="24"/>
      <w:lang w:eastAsia="ru-RU"/>
    </w:rPr>
  </w:style>
  <w:style w:type="paragraph" w:customStyle="1" w:styleId="xl118">
    <w:name w:val="xl118"/>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4"/>
      <w:lang w:eastAsia="ru-RU"/>
    </w:rPr>
  </w:style>
  <w:style w:type="paragraph" w:customStyle="1" w:styleId="xl119">
    <w:name w:val="xl119"/>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20">
    <w:name w:val="xl120"/>
    <w:basedOn w:val="a0"/>
    <w:rsid w:val="00D93F42"/>
    <w:pPr>
      <w:shd w:val="clear" w:color="000000" w:fill="C5D9F1"/>
      <w:spacing w:before="100" w:beforeAutospacing="1" w:after="100" w:afterAutospacing="1"/>
    </w:pPr>
    <w:rPr>
      <w:rFonts w:ascii="yandex-sans" w:hAnsi="yandex-sans"/>
      <w:color w:val="000000"/>
      <w:sz w:val="24"/>
      <w:lang w:eastAsia="ru-RU"/>
    </w:rPr>
  </w:style>
  <w:style w:type="paragraph" w:customStyle="1" w:styleId="xl121">
    <w:name w:val="xl121"/>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color w:val="000000"/>
      <w:sz w:val="24"/>
      <w:lang w:eastAsia="ru-RU"/>
    </w:rPr>
  </w:style>
  <w:style w:type="paragraph" w:customStyle="1" w:styleId="xl122">
    <w:name w:val="xl122"/>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color w:val="000000"/>
      <w:sz w:val="24"/>
      <w:lang w:eastAsia="ru-RU"/>
    </w:rPr>
  </w:style>
  <w:style w:type="paragraph" w:customStyle="1" w:styleId="xl123">
    <w:name w:val="xl123"/>
    <w:basedOn w:val="a0"/>
    <w:rsid w:val="00D93F42"/>
    <w:pPr>
      <w:shd w:val="clear" w:color="000000" w:fill="E26B0A"/>
      <w:spacing w:before="100" w:beforeAutospacing="1" w:after="100" w:afterAutospacing="1"/>
    </w:pPr>
    <w:rPr>
      <w:rFonts w:ascii="yandex-sans" w:hAnsi="yandex-sans"/>
      <w:color w:val="000000"/>
      <w:sz w:val="24"/>
      <w:lang w:eastAsia="ru-RU"/>
    </w:rPr>
  </w:style>
  <w:style w:type="paragraph" w:customStyle="1" w:styleId="xl124">
    <w:name w:val="xl124"/>
    <w:basedOn w:val="a0"/>
    <w:rsid w:val="00D93F4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color w:val="000000"/>
      <w:sz w:val="24"/>
      <w:lang w:eastAsia="ru-RU"/>
    </w:rPr>
  </w:style>
  <w:style w:type="paragraph" w:customStyle="1" w:styleId="xl125">
    <w:name w:val="xl125"/>
    <w:basedOn w:val="a0"/>
    <w:rsid w:val="00D93F4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color w:val="000000"/>
      <w:sz w:val="24"/>
      <w:lang w:eastAsia="ru-RU"/>
    </w:rPr>
  </w:style>
  <w:style w:type="paragraph" w:customStyle="1" w:styleId="xl126">
    <w:name w:val="xl126"/>
    <w:basedOn w:val="a0"/>
    <w:rsid w:val="00D93F42"/>
    <w:pPr>
      <w:shd w:val="clear" w:color="000000" w:fill="DA9694"/>
      <w:spacing w:before="100" w:beforeAutospacing="1" w:after="100" w:afterAutospacing="1"/>
    </w:pPr>
    <w:rPr>
      <w:rFonts w:ascii="yandex-sans" w:hAnsi="yandex-sans"/>
      <w:color w:val="000000"/>
      <w:sz w:val="24"/>
      <w:lang w:eastAsia="ru-RU"/>
    </w:rPr>
  </w:style>
  <w:style w:type="paragraph" w:customStyle="1" w:styleId="xl127">
    <w:name w:val="xl127"/>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4"/>
      <w:lang w:eastAsia="ru-RU"/>
    </w:rPr>
  </w:style>
  <w:style w:type="paragraph" w:customStyle="1" w:styleId="xl128">
    <w:name w:val="xl128"/>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000000"/>
      <w:sz w:val="24"/>
      <w:lang w:eastAsia="ru-RU"/>
    </w:rPr>
  </w:style>
  <w:style w:type="paragraph" w:customStyle="1" w:styleId="xl129">
    <w:name w:val="xl129"/>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yandex-sans" w:hAnsi="yandex-sans"/>
      <w:color w:val="000000"/>
      <w:sz w:val="24"/>
      <w:lang w:eastAsia="ru-RU"/>
    </w:rPr>
  </w:style>
  <w:style w:type="paragraph" w:customStyle="1" w:styleId="xl130">
    <w:name w:val="xl130"/>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1">
    <w:name w:val="xl131"/>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2">
    <w:name w:val="xl132"/>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center"/>
    </w:pPr>
    <w:rPr>
      <w:color w:val="000000"/>
      <w:sz w:val="24"/>
      <w:lang w:eastAsia="ru-RU"/>
    </w:rPr>
  </w:style>
  <w:style w:type="paragraph" w:customStyle="1" w:styleId="xl133">
    <w:name w:val="xl133"/>
    <w:basedOn w:val="a0"/>
    <w:rsid w:val="00D93F42"/>
    <w:pPr>
      <w:shd w:val="clear" w:color="000000" w:fill="DDD9C4"/>
      <w:spacing w:before="100" w:beforeAutospacing="1" w:after="100" w:afterAutospacing="1"/>
    </w:pPr>
    <w:rPr>
      <w:rFonts w:ascii="yandex-sans" w:hAnsi="yandex-sans"/>
      <w:color w:val="000000"/>
      <w:sz w:val="24"/>
      <w:lang w:eastAsia="ru-RU"/>
    </w:rPr>
  </w:style>
  <w:style w:type="paragraph" w:customStyle="1" w:styleId="xl134">
    <w:name w:val="xl134"/>
    <w:basedOn w:val="a0"/>
    <w:rsid w:val="00D93F42"/>
    <w:pPr>
      <w:pBdr>
        <w:top w:val="single" w:sz="4" w:space="0" w:color="auto"/>
        <w:left w:val="single" w:sz="4" w:space="0" w:color="auto"/>
        <w:bottom w:val="single" w:sz="4" w:space="0" w:color="auto"/>
        <w:right w:val="single" w:sz="4" w:space="0" w:color="auto"/>
      </w:pBdr>
      <w:shd w:val="clear" w:color="D8D8D8" w:fill="DDD9C4"/>
      <w:spacing w:before="100" w:beforeAutospacing="1" w:after="100" w:afterAutospacing="1"/>
      <w:textAlignment w:val="center"/>
    </w:pPr>
    <w:rPr>
      <w:color w:val="000000"/>
      <w:sz w:val="24"/>
      <w:lang w:eastAsia="ru-RU"/>
    </w:rPr>
  </w:style>
  <w:style w:type="paragraph" w:customStyle="1" w:styleId="xl135">
    <w:name w:val="xl135"/>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000000"/>
      <w:sz w:val="24"/>
      <w:lang w:eastAsia="ru-RU"/>
    </w:rPr>
  </w:style>
  <w:style w:type="paragraph" w:customStyle="1" w:styleId="xl136">
    <w:name w:val="xl136"/>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sz w:val="24"/>
      <w:lang w:eastAsia="ru-RU"/>
    </w:rPr>
  </w:style>
  <w:style w:type="paragraph" w:customStyle="1" w:styleId="xl137">
    <w:name w:val="xl137"/>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Calibri" w:hAnsi="Calibri" w:cs="Calibri"/>
      <w:color w:val="000000"/>
      <w:sz w:val="24"/>
      <w:lang w:eastAsia="ru-RU"/>
    </w:rPr>
  </w:style>
  <w:style w:type="paragraph" w:customStyle="1" w:styleId="xl138">
    <w:name w:val="xl138"/>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Calibri" w:hAnsi="Calibri" w:cs="Calibri"/>
      <w:color w:val="000000"/>
      <w:sz w:val="24"/>
      <w:lang w:eastAsia="ru-RU"/>
    </w:rPr>
  </w:style>
  <w:style w:type="paragraph" w:customStyle="1" w:styleId="xl139">
    <w:name w:val="xl139"/>
    <w:basedOn w:val="a0"/>
    <w:rsid w:val="00D93F42"/>
    <w:pPr>
      <w:pBdr>
        <w:left w:val="single" w:sz="4" w:space="0" w:color="auto"/>
        <w:bottom w:val="single" w:sz="4" w:space="0" w:color="auto"/>
        <w:right w:val="single" w:sz="4" w:space="0" w:color="auto"/>
      </w:pBdr>
      <w:shd w:val="clear" w:color="000000" w:fill="BFBFBF"/>
      <w:spacing w:before="100" w:beforeAutospacing="1" w:after="100" w:afterAutospacing="1"/>
    </w:pPr>
    <w:rPr>
      <w:rFonts w:ascii="yandex-sans" w:hAnsi="yandex-sans"/>
      <w:color w:val="000000"/>
      <w:sz w:val="24"/>
      <w:lang w:eastAsia="ru-RU"/>
    </w:rPr>
  </w:style>
  <w:style w:type="paragraph" w:customStyle="1" w:styleId="xl140">
    <w:name w:val="xl140"/>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000000"/>
      <w:sz w:val="24"/>
      <w:lang w:eastAsia="ru-RU"/>
    </w:rPr>
  </w:style>
  <w:style w:type="paragraph" w:customStyle="1" w:styleId="xl141">
    <w:name w:val="xl141"/>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color w:val="000000"/>
      <w:sz w:val="24"/>
      <w:lang w:eastAsia="ru-RU"/>
    </w:rPr>
  </w:style>
  <w:style w:type="paragraph" w:customStyle="1" w:styleId="xl142">
    <w:name w:val="xl142"/>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yandex-sans" w:hAnsi="yandex-sans"/>
      <w:color w:val="000000"/>
      <w:sz w:val="24"/>
      <w:lang w:eastAsia="ru-RU"/>
    </w:rPr>
  </w:style>
  <w:style w:type="paragraph" w:customStyle="1" w:styleId="xl143">
    <w:name w:val="xl143"/>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pPr>
    <w:rPr>
      <w:rFonts w:ascii="yandex-sans" w:hAnsi="yandex-sans"/>
      <w:color w:val="000000"/>
      <w:sz w:val="24"/>
      <w:lang w:eastAsia="ru-RU"/>
    </w:rPr>
  </w:style>
  <w:style w:type="paragraph" w:customStyle="1" w:styleId="xl144">
    <w:name w:val="xl144"/>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000000"/>
      <w:sz w:val="24"/>
      <w:lang w:eastAsia="ru-RU"/>
    </w:rPr>
  </w:style>
  <w:style w:type="paragraph" w:customStyle="1" w:styleId="xl145">
    <w:name w:val="xl145"/>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center"/>
    </w:pPr>
    <w:rPr>
      <w:color w:val="000000"/>
      <w:sz w:val="24"/>
      <w:lang w:eastAsia="ru-RU"/>
    </w:rPr>
  </w:style>
  <w:style w:type="paragraph" w:customStyle="1" w:styleId="xl146">
    <w:name w:val="xl146"/>
    <w:basedOn w:val="a0"/>
    <w:rsid w:val="00D93F42"/>
    <w:pPr>
      <w:shd w:val="clear" w:color="000000" w:fill="B1A0C7"/>
      <w:spacing w:before="100" w:beforeAutospacing="1" w:after="100" w:afterAutospacing="1"/>
    </w:pPr>
    <w:rPr>
      <w:rFonts w:ascii="yandex-sans" w:hAnsi="yandex-sans"/>
      <w:color w:val="000000"/>
      <w:sz w:val="24"/>
      <w:lang w:eastAsia="ru-RU"/>
    </w:rPr>
  </w:style>
  <w:style w:type="paragraph" w:customStyle="1" w:styleId="xl147">
    <w:name w:val="xl147"/>
    <w:basedOn w:val="a0"/>
    <w:rsid w:val="00D93F42"/>
    <w:pPr>
      <w:pBdr>
        <w:top w:val="single" w:sz="4" w:space="0" w:color="auto"/>
        <w:left w:val="single" w:sz="4" w:space="0" w:color="auto"/>
        <w:bottom w:val="single" w:sz="4" w:space="0" w:color="auto"/>
        <w:right w:val="single" w:sz="4" w:space="0" w:color="auto"/>
      </w:pBdr>
      <w:shd w:val="clear" w:color="D8D8D8" w:fill="E6B8B7"/>
      <w:spacing w:before="100" w:beforeAutospacing="1" w:after="100" w:afterAutospacing="1"/>
      <w:textAlignment w:val="center"/>
    </w:pPr>
    <w:rPr>
      <w:color w:val="000000"/>
      <w:sz w:val="24"/>
      <w:lang w:eastAsia="ru-RU"/>
    </w:rPr>
  </w:style>
  <w:style w:type="paragraph" w:customStyle="1" w:styleId="xl148">
    <w:name w:val="xl148"/>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color w:val="000000"/>
      <w:sz w:val="18"/>
      <w:szCs w:val="18"/>
      <w:lang w:eastAsia="ru-RU"/>
    </w:rPr>
  </w:style>
  <w:style w:type="paragraph" w:customStyle="1" w:styleId="xl149">
    <w:name w:val="xl149"/>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0">
    <w:name w:val="xl150"/>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24"/>
      <w:lang w:eastAsia="ru-RU"/>
    </w:rPr>
  </w:style>
  <w:style w:type="paragraph" w:customStyle="1" w:styleId="xl151">
    <w:name w:val="xl151"/>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rFonts w:ascii="Calibri" w:hAnsi="Calibri" w:cs="Calibri"/>
      <w:color w:val="000000"/>
      <w:sz w:val="24"/>
      <w:lang w:eastAsia="ru-RU"/>
    </w:rPr>
  </w:style>
  <w:style w:type="paragraph" w:customStyle="1" w:styleId="xl152">
    <w:name w:val="xl152"/>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rFonts w:ascii="yandex-sans" w:hAnsi="yandex-sans"/>
      <w:color w:val="000000"/>
      <w:sz w:val="24"/>
      <w:lang w:eastAsia="ru-RU"/>
    </w:rPr>
  </w:style>
  <w:style w:type="paragraph" w:customStyle="1" w:styleId="xl153">
    <w:name w:val="xl153"/>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4">
    <w:name w:val="xl154"/>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color w:val="000000"/>
      <w:sz w:val="24"/>
      <w:lang w:eastAsia="ru-RU"/>
    </w:rPr>
  </w:style>
  <w:style w:type="paragraph" w:customStyle="1" w:styleId="xl155">
    <w:name w:val="xl155"/>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sz w:val="24"/>
      <w:lang w:eastAsia="ru-RU"/>
    </w:rPr>
  </w:style>
  <w:style w:type="paragraph" w:customStyle="1" w:styleId="xl156">
    <w:name w:val="xl156"/>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 w:val="24"/>
      <w:lang w:eastAsia="ru-RU"/>
    </w:rPr>
  </w:style>
  <w:style w:type="paragraph" w:customStyle="1" w:styleId="xl157">
    <w:name w:val="xl157"/>
    <w:basedOn w:val="a0"/>
    <w:rsid w:val="00D93F42"/>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color w:val="000000"/>
      <w:sz w:val="24"/>
      <w:lang w:eastAsia="ru-RU"/>
    </w:rPr>
  </w:style>
  <w:style w:type="paragraph" w:customStyle="1" w:styleId="xl158">
    <w:name w:val="xl158"/>
    <w:basedOn w:val="a0"/>
    <w:rsid w:val="00D93F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color w:val="000000"/>
      <w:sz w:val="24"/>
      <w:lang w:eastAsia="ru-RU"/>
    </w:rPr>
  </w:style>
  <w:style w:type="paragraph" w:customStyle="1" w:styleId="xl159">
    <w:name w:val="xl159"/>
    <w:basedOn w:val="a0"/>
    <w:rsid w:val="00D93F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000000"/>
      <w:sz w:val="24"/>
      <w:lang w:eastAsia="ru-RU"/>
    </w:rPr>
  </w:style>
  <w:style w:type="paragraph" w:customStyle="1" w:styleId="xl160">
    <w:name w:val="xl160"/>
    <w:basedOn w:val="a0"/>
    <w:rsid w:val="00D93F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color w:val="000000"/>
      <w:sz w:val="24"/>
      <w:lang w:eastAsia="ru-RU"/>
    </w:rPr>
  </w:style>
  <w:style w:type="paragraph" w:customStyle="1" w:styleId="xl161">
    <w:name w:val="xl161"/>
    <w:basedOn w:val="a0"/>
    <w:rsid w:val="00D93F4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lang w:eastAsia="ru-RU"/>
    </w:rPr>
  </w:style>
  <w:style w:type="paragraph" w:customStyle="1" w:styleId="xl162">
    <w:name w:val="xl162"/>
    <w:basedOn w:val="a0"/>
    <w:rsid w:val="00D93F4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color w:val="000000"/>
      <w:sz w:val="24"/>
      <w:lang w:eastAsia="ru-RU"/>
    </w:rPr>
  </w:style>
  <w:style w:type="paragraph" w:customStyle="1" w:styleId="xl163">
    <w:name w:val="xl163"/>
    <w:basedOn w:val="a0"/>
    <w:rsid w:val="00D93F42"/>
    <w:pPr>
      <w:pBdr>
        <w:left w:val="single" w:sz="4" w:space="0" w:color="auto"/>
        <w:bottom w:val="single" w:sz="4" w:space="0" w:color="auto"/>
        <w:right w:val="single" w:sz="4" w:space="0" w:color="auto"/>
      </w:pBdr>
      <w:shd w:val="clear" w:color="000000" w:fill="DDD9C4"/>
      <w:spacing w:before="100" w:beforeAutospacing="1" w:after="100" w:afterAutospacing="1"/>
    </w:pPr>
    <w:rPr>
      <w:rFonts w:ascii="yandex-sans" w:hAnsi="yandex-sans"/>
      <w:color w:val="000000"/>
      <w:sz w:val="24"/>
      <w:lang w:eastAsia="ru-RU"/>
    </w:rPr>
  </w:style>
  <w:style w:type="paragraph" w:customStyle="1" w:styleId="xl164">
    <w:name w:val="xl164"/>
    <w:basedOn w:val="a0"/>
    <w:rsid w:val="00D93F4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000000"/>
      <w:sz w:val="24"/>
      <w:lang w:eastAsia="ru-RU"/>
    </w:rPr>
  </w:style>
  <w:style w:type="paragraph" w:customStyle="1" w:styleId="xl165">
    <w:name w:val="xl165"/>
    <w:basedOn w:val="a0"/>
    <w:rsid w:val="00D93F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color w:val="000000"/>
      <w:sz w:val="24"/>
      <w:lang w:eastAsia="ru-RU"/>
    </w:rPr>
  </w:style>
  <w:style w:type="paragraph" w:customStyle="1" w:styleId="xl166">
    <w:name w:val="xl166"/>
    <w:basedOn w:val="a0"/>
    <w:rsid w:val="00D93F4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b/>
      <w:bCs/>
      <w:color w:val="000000"/>
      <w:sz w:val="24"/>
      <w:lang w:eastAsia="ru-RU"/>
    </w:rPr>
  </w:style>
  <w:style w:type="paragraph" w:customStyle="1" w:styleId="xl167">
    <w:name w:val="xl167"/>
    <w:basedOn w:val="a0"/>
    <w:rsid w:val="00D93F42"/>
    <w:pPr>
      <w:spacing w:before="100" w:beforeAutospacing="1" w:after="100" w:afterAutospacing="1"/>
    </w:pPr>
    <w:rPr>
      <w:rFonts w:ascii="Calibri" w:hAnsi="Calibri" w:cs="Calibri"/>
      <w:b/>
      <w:bCs/>
      <w:sz w:val="24"/>
      <w:lang w:eastAsia="ru-RU"/>
    </w:rPr>
  </w:style>
  <w:style w:type="character" w:customStyle="1" w:styleId="f">
    <w:name w:val="f"/>
    <w:rsid w:val="00D93F42"/>
  </w:style>
  <w:style w:type="paragraph" w:customStyle="1" w:styleId="1f1">
    <w:name w:val="подзаголовок1"/>
    <w:basedOn w:val="a4"/>
    <w:link w:val="1f2"/>
    <w:qFormat/>
    <w:rsid w:val="00D93F42"/>
    <w:pPr>
      <w:tabs>
        <w:tab w:val="left" w:pos="993"/>
      </w:tabs>
      <w:spacing w:before="120" w:line="276" w:lineRule="auto"/>
      <w:ind w:left="0"/>
    </w:pPr>
    <w:rPr>
      <w:rFonts w:ascii="Times New Roman Полужирный" w:eastAsia="Calibri" w:hAnsi="Times New Roman Полужирный"/>
      <w:b/>
      <w:sz w:val="24"/>
      <w:szCs w:val="22"/>
      <w:lang w:eastAsia="en-US"/>
    </w:rPr>
  </w:style>
  <w:style w:type="paragraph" w:customStyle="1" w:styleId="-">
    <w:name w:val="Таблица - текст основной"/>
    <w:basedOn w:val="a0"/>
    <w:link w:val="-0"/>
    <w:qFormat/>
    <w:rsid w:val="00D93F42"/>
    <w:pPr>
      <w:suppressAutoHyphens/>
    </w:pPr>
    <w:rPr>
      <w:rFonts w:cs="Arial"/>
      <w:sz w:val="18"/>
      <w:szCs w:val="20"/>
      <w:lang w:eastAsia="ru-RU"/>
    </w:rPr>
  </w:style>
  <w:style w:type="character" w:customStyle="1" w:styleId="1f2">
    <w:name w:val="подзаголовок1 Знак"/>
    <w:link w:val="1f1"/>
    <w:rsid w:val="00D93F42"/>
    <w:rPr>
      <w:rFonts w:ascii="Times New Roman Полужирный" w:eastAsia="Calibri" w:hAnsi="Times New Roman Полужирный" w:cs="Times New Roman"/>
      <w:b/>
      <w:kern w:val="0"/>
      <w:sz w:val="24"/>
      <w14:ligatures w14:val="none"/>
    </w:rPr>
  </w:style>
  <w:style w:type="character" w:customStyle="1" w:styleId="-0">
    <w:name w:val="Таблица - текст основной Знак"/>
    <w:link w:val="-"/>
    <w:rsid w:val="00D93F42"/>
    <w:rPr>
      <w:rFonts w:ascii="Times New Roman" w:eastAsia="Times New Roman" w:hAnsi="Times New Roman" w:cs="Arial"/>
      <w:kern w:val="0"/>
      <w:sz w:val="18"/>
      <w:szCs w:val="20"/>
      <w:lang w:eastAsia="ru-RU"/>
      <w14:ligatures w14:val="none"/>
    </w:rPr>
  </w:style>
  <w:style w:type="paragraph" w:customStyle="1" w:styleId="special-hover1">
    <w:name w:val="special-hover1"/>
    <w:basedOn w:val="a0"/>
    <w:rsid w:val="00D93F42"/>
    <w:pPr>
      <w:shd w:val="clear" w:color="auto" w:fill="C0C0C0"/>
      <w:spacing w:before="100" w:beforeAutospacing="1" w:after="100" w:afterAutospacing="1"/>
    </w:pPr>
    <w:rPr>
      <w:sz w:val="24"/>
      <w:lang w:eastAsia="ru-RU"/>
    </w:rPr>
  </w:style>
  <w:style w:type="character" w:customStyle="1" w:styleId="-1">
    <w:name w:val="Таблица - шапка Знак"/>
    <w:link w:val="-2"/>
    <w:rsid w:val="00D93F42"/>
    <w:rPr>
      <w:rFonts w:ascii="Times New Roman" w:hAnsi="Times New Roman" w:cs="Arial"/>
      <w:b/>
      <w:sz w:val="18"/>
    </w:rPr>
  </w:style>
  <w:style w:type="paragraph" w:customStyle="1" w:styleId="-2">
    <w:name w:val="Таблица - шапка"/>
    <w:basedOn w:val="a0"/>
    <w:link w:val="-1"/>
    <w:qFormat/>
    <w:rsid w:val="00D93F42"/>
    <w:pPr>
      <w:suppressAutoHyphens/>
      <w:jc w:val="center"/>
    </w:pPr>
    <w:rPr>
      <w:rFonts w:eastAsiaTheme="minorHAnsi" w:cs="Arial"/>
      <w:b/>
      <w:kern w:val="2"/>
      <w:sz w:val="18"/>
      <w:szCs w:val="22"/>
      <w:lang w:eastAsia="en-US"/>
      <w14:ligatures w14:val="standardContextual"/>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9"/>
    <w:uiPriority w:val="35"/>
    <w:locked/>
    <w:rsid w:val="00D93F42"/>
    <w:rPr>
      <w:rFonts w:ascii="Times New Roman" w:eastAsia="Times New Roman" w:hAnsi="Times New Roman" w:cs="Times New Roman"/>
      <w:b/>
      <w:bCs/>
      <w:kern w:val="0"/>
      <w:szCs w:val="20"/>
      <w:lang w:eastAsia="ru-RU"/>
      <w14:ligatures w14:val="none"/>
    </w:rPr>
  </w:style>
  <w:style w:type="paragraph" w:customStyle="1" w:styleId="10">
    <w:name w:val="Список маркированный 1"/>
    <w:basedOn w:val="a0"/>
    <w:qFormat/>
    <w:rsid w:val="00D93F42"/>
    <w:pPr>
      <w:numPr>
        <w:numId w:val="34"/>
      </w:numPr>
      <w:tabs>
        <w:tab w:val="left" w:pos="993"/>
      </w:tabs>
      <w:autoSpaceDE w:val="0"/>
      <w:autoSpaceDN w:val="0"/>
      <w:adjustRightInd w:val="0"/>
      <w:jc w:val="both"/>
    </w:pPr>
    <w:rPr>
      <w:sz w:val="24"/>
      <w:lang w:eastAsia="ru-RU"/>
    </w:rPr>
  </w:style>
  <w:style w:type="character" w:customStyle="1" w:styleId="Other">
    <w:name w:val="Other_"/>
    <w:link w:val="Other0"/>
    <w:rsid w:val="00D93F42"/>
    <w:rPr>
      <w:rFonts w:eastAsia="Times New Roman"/>
    </w:rPr>
  </w:style>
  <w:style w:type="paragraph" w:customStyle="1" w:styleId="Other0">
    <w:name w:val="Other"/>
    <w:basedOn w:val="a0"/>
    <w:link w:val="Other"/>
    <w:rsid w:val="00D93F42"/>
    <w:pPr>
      <w:widowControl w:val="0"/>
      <w:jc w:val="center"/>
    </w:pPr>
    <w:rPr>
      <w:rFonts w:asciiTheme="minorHAnsi" w:hAnsiTheme="minorHAnsi" w:cstheme="minorBidi"/>
      <w:kern w:val="2"/>
      <w:sz w:val="22"/>
      <w:szCs w:val="22"/>
      <w:lang w:eastAsia="en-US"/>
      <w14:ligatures w14:val="standardContextual"/>
    </w:rPr>
  </w:style>
  <w:style w:type="table" w:customStyle="1" w:styleId="TableGridReport3">
    <w:name w:val="Table Grid Report3"/>
    <w:basedOn w:val="a2"/>
    <w:next w:val="a6"/>
    <w:uiPriority w:val="3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
    <w:name w:val="Table Grid Report31"/>
    <w:basedOn w:val="a2"/>
    <w:next w:val="a6"/>
    <w:uiPriority w:val="39"/>
    <w:rsid w:val="00D93F4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6">
    <w:name w:val="Для таблицы Знак"/>
    <w:link w:val="affff7"/>
    <w:locked/>
    <w:rsid w:val="00D93F42"/>
    <w:rPr>
      <w:rFonts w:ascii="Times New Roman" w:eastAsia="Times New Roman" w:hAnsi="Times New Roman"/>
      <w:szCs w:val="28"/>
    </w:rPr>
  </w:style>
  <w:style w:type="paragraph" w:customStyle="1" w:styleId="affff7">
    <w:name w:val="Для таблицы"/>
    <w:basedOn w:val="a0"/>
    <w:link w:val="affff6"/>
    <w:qFormat/>
    <w:rsid w:val="00D93F42"/>
    <w:pPr>
      <w:jc w:val="center"/>
    </w:pPr>
    <w:rPr>
      <w:rFonts w:cstheme="minorBidi"/>
      <w:kern w:val="2"/>
      <w:sz w:val="22"/>
      <w:szCs w:val="28"/>
      <w:lang w:eastAsia="en-US"/>
      <w14:ligatures w14:val="standardContextual"/>
    </w:rPr>
  </w:style>
  <w:style w:type="numbering" w:customStyle="1" w:styleId="3e">
    <w:name w:val="Нет списка3"/>
    <w:next w:val="a3"/>
    <w:uiPriority w:val="99"/>
    <w:semiHidden/>
    <w:unhideWhenUsed/>
    <w:rsid w:val="00D93F42"/>
  </w:style>
  <w:style w:type="character" w:styleId="affff8">
    <w:name w:val="Subtle Emphasis"/>
    <w:uiPriority w:val="19"/>
    <w:qFormat/>
    <w:rsid w:val="00D93F42"/>
    <w:rPr>
      <w:rFonts w:ascii="Times New Roman" w:hAnsi="Times New Roman"/>
      <w:i/>
      <w:iCs/>
      <w:color w:val="auto"/>
      <w:sz w:val="28"/>
    </w:rPr>
  </w:style>
  <w:style w:type="character" w:customStyle="1" w:styleId="style41">
    <w:name w:val="style41"/>
    <w:rsid w:val="00D93F42"/>
    <w:rPr>
      <w:rFonts w:ascii="Arial" w:hAnsi="Arial" w:cs="Arial" w:hint="default"/>
      <w:b/>
      <w:bCs/>
      <w:sz w:val="18"/>
      <w:szCs w:val="18"/>
    </w:rPr>
  </w:style>
  <w:style w:type="paragraph" w:customStyle="1" w:styleId="affff9">
    <w:name w:val="Табл_номер_Шелестов"/>
    <w:basedOn w:val="a0"/>
    <w:link w:val="affffa"/>
    <w:autoRedefine/>
    <w:qFormat/>
    <w:rsid w:val="00D93F42"/>
    <w:pPr>
      <w:tabs>
        <w:tab w:val="left" w:pos="851"/>
      </w:tabs>
      <w:spacing w:before="240"/>
      <w:jc w:val="both"/>
    </w:pPr>
    <w:rPr>
      <w:i/>
      <w:noProof/>
      <w:color w:val="808080"/>
      <w:sz w:val="24"/>
      <w:lang w:eastAsia="ru-RU"/>
    </w:rPr>
  </w:style>
  <w:style w:type="character" w:customStyle="1" w:styleId="affffa">
    <w:name w:val="Табл_номер_Шелестов Знак"/>
    <w:link w:val="affff9"/>
    <w:rsid w:val="00D93F42"/>
    <w:rPr>
      <w:rFonts w:ascii="Times New Roman" w:eastAsia="Times New Roman" w:hAnsi="Times New Roman" w:cs="Times New Roman"/>
      <w:i/>
      <w:noProof/>
      <w:color w:val="808080"/>
      <w:kern w:val="0"/>
      <w:sz w:val="24"/>
      <w:szCs w:val="24"/>
      <w:lang w:eastAsia="ru-RU"/>
      <w14:ligatures w14:val="none"/>
    </w:rPr>
  </w:style>
  <w:style w:type="character" w:customStyle="1" w:styleId="2e">
    <w:name w:val="Основной текст (2)_"/>
    <w:link w:val="2f"/>
    <w:rsid w:val="00D93F42"/>
    <w:rPr>
      <w:rFonts w:ascii="Times New Roman" w:eastAsia="Times New Roman" w:hAnsi="Times New Roman"/>
      <w:shd w:val="clear" w:color="auto" w:fill="FFFFFF"/>
    </w:rPr>
  </w:style>
  <w:style w:type="character" w:customStyle="1" w:styleId="2Consolas9pt">
    <w:name w:val="Основной текст (2) + Consolas;9 pt"/>
    <w:rsid w:val="00D93F42"/>
    <w:rPr>
      <w:rFonts w:ascii="Consolas" w:eastAsia="Consolas" w:hAnsi="Consolas" w:cs="Consolas"/>
      <w:b w:val="0"/>
      <w:bCs w:val="0"/>
      <w:i w:val="0"/>
      <w:iCs w:val="0"/>
      <w:smallCaps w:val="0"/>
      <w:strike w:val="0"/>
      <w:color w:val="000000"/>
      <w:spacing w:val="0"/>
      <w:w w:val="100"/>
      <w:position w:val="0"/>
      <w:sz w:val="18"/>
      <w:szCs w:val="18"/>
      <w:u w:val="none"/>
      <w:lang w:val="en-US" w:eastAsia="en-US" w:bidi="en-US"/>
    </w:rPr>
  </w:style>
  <w:style w:type="paragraph" w:customStyle="1" w:styleId="2f">
    <w:name w:val="Основной текст (2)"/>
    <w:basedOn w:val="a0"/>
    <w:link w:val="2e"/>
    <w:rsid w:val="00D93F42"/>
    <w:pPr>
      <w:widowControl w:val="0"/>
      <w:shd w:val="clear" w:color="auto" w:fill="FFFFFF"/>
    </w:pPr>
    <w:rPr>
      <w:rFonts w:cstheme="minorBidi"/>
      <w:kern w:val="2"/>
      <w:sz w:val="22"/>
      <w:szCs w:val="22"/>
      <w:lang w:eastAsia="en-US"/>
      <w14:ligatures w14:val="standardContextual"/>
    </w:rPr>
  </w:style>
  <w:style w:type="character" w:customStyle="1" w:styleId="2Consolas11pt">
    <w:name w:val="Основной текст (2) + Consolas;11 pt"/>
    <w:rsid w:val="00D93F42"/>
    <w:rPr>
      <w:rFonts w:ascii="Consolas" w:eastAsia="Consolas" w:hAnsi="Consolas" w:cs="Consolas"/>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0pt">
    <w:name w:val="Основной текст (2) + 10 pt"/>
    <w:rsid w:val="00D93F4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Title"/>
    <w:basedOn w:val="a0"/>
    <w:next w:val="a0"/>
    <w:link w:val="16"/>
    <w:qFormat/>
    <w:rsid w:val="00D93F42"/>
    <w:pPr>
      <w:contextualSpacing/>
    </w:pPr>
    <w:rPr>
      <w:bCs/>
      <w:i/>
      <w:kern w:val="2"/>
      <w:sz w:val="24"/>
      <w:szCs w:val="52"/>
      <w:lang w:eastAsia="en-US"/>
      <w14:ligatures w14:val="standardContextual"/>
    </w:rPr>
  </w:style>
  <w:style w:type="character" w:customStyle="1" w:styleId="affffb">
    <w:name w:val="Заголовок Знак"/>
    <w:basedOn w:val="a1"/>
    <w:uiPriority w:val="10"/>
    <w:rsid w:val="00D93F42"/>
    <w:rPr>
      <w:rFonts w:asciiTheme="majorHAnsi" w:eastAsiaTheme="majorEastAsia" w:hAnsiTheme="majorHAnsi" w:cstheme="majorBidi"/>
      <w:spacing w:val="-10"/>
      <w:kern w:val="28"/>
      <w:sz w:val="56"/>
      <w:szCs w:val="56"/>
      <w:lang w:eastAsia="zh-CN"/>
      <w14:ligatures w14:val="none"/>
    </w:rPr>
  </w:style>
  <w:style w:type="paragraph" w:styleId="af3">
    <w:name w:val="Normal (Web)"/>
    <w:basedOn w:val="a0"/>
    <w:uiPriority w:val="99"/>
    <w:semiHidden/>
    <w:unhideWhenUsed/>
    <w:rsid w:val="00D93F42"/>
    <w:rPr>
      <w:sz w:val="24"/>
    </w:rPr>
  </w:style>
  <w:style w:type="numbering" w:customStyle="1" w:styleId="1">
    <w:name w:val="Текущий список1"/>
    <w:uiPriority w:val="99"/>
    <w:rsid w:val="00CD49D8"/>
    <w:pPr>
      <w:numPr>
        <w:numId w:val="71"/>
      </w:numPr>
    </w:pPr>
  </w:style>
  <w:style w:type="numbering" w:customStyle="1" w:styleId="20">
    <w:name w:val="Текущий список2"/>
    <w:uiPriority w:val="99"/>
    <w:rsid w:val="00CD49D8"/>
    <w:pPr>
      <w:numPr>
        <w:numId w:val="72"/>
      </w:numPr>
    </w:pPr>
  </w:style>
  <w:style w:type="numbering" w:customStyle="1" w:styleId="3">
    <w:name w:val="Текущий список3"/>
    <w:uiPriority w:val="99"/>
    <w:rsid w:val="00CD49D8"/>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CCC9B087E64F19C77D04EDBD3BEA9619EBD092A91AE4F4308C40620957BD965DC955049990287C818360F3B7992BI6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3000</Words>
  <Characters>17103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Малахова Наталия Викторовна</dc:creator>
  <cp:keywords/>
  <dc:description/>
  <cp:lastModifiedBy>Малахова Наталия Викторовна</cp:lastModifiedBy>
  <cp:revision>3</cp:revision>
  <cp:lastPrinted>2025-04-30T05:08:00Z</cp:lastPrinted>
  <dcterms:created xsi:type="dcterms:W3CDTF">2026-05-27T12:03:00Z</dcterms:created>
  <dcterms:modified xsi:type="dcterms:W3CDTF">2026-05-27T12:05:00Z</dcterms:modified>
</cp:coreProperties>
</file>